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6003F" w14:textId="77777777" w:rsidR="003F3905" w:rsidRPr="002E6F32" w:rsidRDefault="003F3905" w:rsidP="00B85D58">
      <w:pPr>
        <w:spacing w:after="0" w:line="240" w:lineRule="auto"/>
        <w:jc w:val="center"/>
        <w:rPr>
          <w:rFonts w:cs="Arial"/>
          <w:b/>
          <w:sz w:val="24"/>
          <w:szCs w:val="24"/>
        </w:rPr>
      </w:pPr>
      <w:bookmarkStart w:id="0" w:name="_GoBack"/>
      <w:bookmarkEnd w:id="0"/>
      <w:r w:rsidRPr="002E6F32">
        <w:rPr>
          <w:rFonts w:cs="Arial"/>
          <w:b/>
          <w:sz w:val="24"/>
          <w:szCs w:val="24"/>
        </w:rPr>
        <w:t>CQC Scores on doors</w:t>
      </w:r>
      <w:r w:rsidR="00762508" w:rsidRPr="002E6F32">
        <w:rPr>
          <w:rFonts w:cs="Arial"/>
          <w:b/>
          <w:sz w:val="24"/>
          <w:szCs w:val="24"/>
        </w:rPr>
        <w:t xml:space="preserve">: </w:t>
      </w:r>
    </w:p>
    <w:p w14:paraId="362E93B7" w14:textId="31205D8D" w:rsidR="0038447B" w:rsidRDefault="003F3905" w:rsidP="00B85D58">
      <w:pPr>
        <w:spacing w:after="0" w:line="240" w:lineRule="auto"/>
        <w:jc w:val="center"/>
        <w:rPr>
          <w:rFonts w:cs="Arial"/>
          <w:b/>
          <w:sz w:val="24"/>
          <w:szCs w:val="24"/>
        </w:rPr>
      </w:pPr>
      <w:r w:rsidRPr="002E6F32">
        <w:rPr>
          <w:rFonts w:cs="Arial"/>
          <w:b/>
          <w:sz w:val="24"/>
          <w:szCs w:val="24"/>
        </w:rPr>
        <w:t>Public Research</w:t>
      </w:r>
      <w:r w:rsidR="00C416C8">
        <w:rPr>
          <w:rFonts w:cs="Arial"/>
          <w:b/>
          <w:sz w:val="24"/>
          <w:szCs w:val="24"/>
        </w:rPr>
        <w:t xml:space="preserve"> qualitative</w:t>
      </w:r>
      <w:r w:rsidRPr="002E6F32">
        <w:rPr>
          <w:rFonts w:cs="Arial"/>
          <w:b/>
          <w:sz w:val="24"/>
          <w:szCs w:val="24"/>
        </w:rPr>
        <w:t xml:space="preserve"> testing of display of CQC ratings on premises</w:t>
      </w:r>
    </w:p>
    <w:p w14:paraId="59658662" w14:textId="66E6B051" w:rsidR="00C416C8" w:rsidRPr="002E6F32" w:rsidRDefault="00C416C8" w:rsidP="00B85D58">
      <w:pPr>
        <w:spacing w:after="0" w:line="240" w:lineRule="auto"/>
        <w:jc w:val="center"/>
        <w:rPr>
          <w:rFonts w:cs="Arial"/>
          <w:b/>
          <w:sz w:val="24"/>
          <w:szCs w:val="24"/>
        </w:rPr>
      </w:pPr>
      <w:r>
        <w:rPr>
          <w:rFonts w:cs="Arial"/>
          <w:b/>
          <w:sz w:val="24"/>
          <w:szCs w:val="24"/>
        </w:rPr>
        <w:t>Summary Report of Findings</w:t>
      </w:r>
    </w:p>
    <w:p w14:paraId="7E9E0506" w14:textId="77777777" w:rsidR="005E0D85" w:rsidRPr="002E6F32" w:rsidRDefault="005E0D85" w:rsidP="00B85D58">
      <w:pPr>
        <w:spacing w:after="0" w:line="240" w:lineRule="auto"/>
        <w:jc w:val="center"/>
        <w:rPr>
          <w:rFonts w:cs="Arial"/>
          <w:sz w:val="24"/>
          <w:szCs w:val="24"/>
        </w:rPr>
      </w:pPr>
    </w:p>
    <w:p w14:paraId="6D437713" w14:textId="6DE37906" w:rsidR="00003EE8" w:rsidRPr="002E6F32" w:rsidRDefault="00823788" w:rsidP="00B85D58">
      <w:pPr>
        <w:spacing w:after="0" w:line="240" w:lineRule="auto"/>
        <w:rPr>
          <w:rFonts w:cs="Arial"/>
          <w:sz w:val="24"/>
          <w:szCs w:val="24"/>
        </w:rPr>
      </w:pPr>
      <w:r w:rsidRPr="002E6F32">
        <w:rPr>
          <w:rFonts w:cs="Arial"/>
          <w:sz w:val="24"/>
          <w:szCs w:val="24"/>
        </w:rPr>
        <w:t xml:space="preserve">This </w:t>
      </w:r>
      <w:r w:rsidR="00C416C8">
        <w:rPr>
          <w:rFonts w:cs="Arial"/>
          <w:sz w:val="24"/>
          <w:szCs w:val="24"/>
        </w:rPr>
        <w:t xml:space="preserve">report </w:t>
      </w:r>
      <w:r w:rsidRPr="002E6F32">
        <w:rPr>
          <w:rFonts w:cs="Arial"/>
          <w:sz w:val="24"/>
          <w:szCs w:val="24"/>
        </w:rPr>
        <w:t>document provides full</w:t>
      </w:r>
      <w:r w:rsidR="00E2346D" w:rsidRPr="002E6F32">
        <w:rPr>
          <w:rFonts w:cs="Arial"/>
          <w:sz w:val="24"/>
          <w:szCs w:val="24"/>
        </w:rPr>
        <w:t xml:space="preserve"> findings from fieldwork completed</w:t>
      </w:r>
      <w:r w:rsidRPr="002E6F32">
        <w:rPr>
          <w:rFonts w:cs="Arial"/>
          <w:sz w:val="24"/>
          <w:szCs w:val="24"/>
        </w:rPr>
        <w:t xml:space="preserve"> during February</w:t>
      </w:r>
      <w:r w:rsidR="00E2346D" w:rsidRPr="002E6F32">
        <w:rPr>
          <w:rFonts w:cs="Arial"/>
          <w:sz w:val="24"/>
          <w:szCs w:val="24"/>
        </w:rPr>
        <w:t xml:space="preserve">, </w:t>
      </w:r>
      <w:r w:rsidRPr="002E6F32">
        <w:rPr>
          <w:rFonts w:cs="Arial"/>
          <w:sz w:val="24"/>
          <w:szCs w:val="24"/>
        </w:rPr>
        <w:t>including a focus group with recent users of health services to test updated versions of the posters</w:t>
      </w:r>
      <w:r w:rsidR="00C5591E">
        <w:rPr>
          <w:rFonts w:cs="Arial"/>
          <w:sz w:val="24"/>
          <w:szCs w:val="24"/>
        </w:rPr>
        <w:t xml:space="preserve"> against the original versions</w:t>
      </w:r>
      <w:r w:rsidRPr="002E6F32">
        <w:rPr>
          <w:rFonts w:cs="Arial"/>
          <w:sz w:val="24"/>
          <w:szCs w:val="24"/>
        </w:rPr>
        <w:t xml:space="preserve">. </w:t>
      </w:r>
    </w:p>
    <w:p w14:paraId="10F6A2C6" w14:textId="77777777" w:rsidR="00492C4F" w:rsidRPr="002E6F32" w:rsidRDefault="00492C4F" w:rsidP="00B85D58">
      <w:pPr>
        <w:spacing w:after="0" w:line="240" w:lineRule="auto"/>
        <w:ind w:left="1080"/>
        <w:rPr>
          <w:rFonts w:cs="Arial"/>
          <w:sz w:val="24"/>
          <w:szCs w:val="24"/>
        </w:rPr>
      </w:pPr>
    </w:p>
    <w:p w14:paraId="1CA4B899" w14:textId="77777777" w:rsidR="00003EE8" w:rsidRPr="002E6F32" w:rsidRDefault="00C266DF" w:rsidP="00B85D58">
      <w:pPr>
        <w:spacing w:after="0" w:line="240" w:lineRule="auto"/>
        <w:rPr>
          <w:rFonts w:cs="Arial"/>
          <w:b/>
          <w:sz w:val="24"/>
          <w:szCs w:val="24"/>
        </w:rPr>
      </w:pPr>
      <w:r w:rsidRPr="002E6F32">
        <w:rPr>
          <w:rFonts w:cs="Arial"/>
          <w:b/>
          <w:sz w:val="24"/>
          <w:szCs w:val="24"/>
        </w:rPr>
        <w:t xml:space="preserve">1. </w:t>
      </w:r>
      <w:r w:rsidR="0030239B" w:rsidRPr="002E6F32">
        <w:rPr>
          <w:rFonts w:cs="Arial"/>
          <w:b/>
          <w:sz w:val="24"/>
          <w:szCs w:val="24"/>
        </w:rPr>
        <w:t>CARE HOME SETTING</w:t>
      </w:r>
    </w:p>
    <w:p w14:paraId="6966C54B" w14:textId="77777777" w:rsidR="00003EE8" w:rsidRPr="002E6F32" w:rsidRDefault="00003EE8" w:rsidP="00B85D58">
      <w:pPr>
        <w:spacing w:after="0" w:line="240" w:lineRule="auto"/>
        <w:rPr>
          <w:rFonts w:cs="Arial"/>
          <w:b/>
          <w:sz w:val="24"/>
          <w:szCs w:val="24"/>
        </w:rPr>
      </w:pPr>
    </w:p>
    <w:p w14:paraId="4C07DB1D" w14:textId="77777777" w:rsidR="00803FB6" w:rsidRPr="002E6F32" w:rsidRDefault="00803FB6" w:rsidP="00B85D58">
      <w:pPr>
        <w:spacing w:after="0" w:line="240" w:lineRule="auto"/>
        <w:rPr>
          <w:rFonts w:cs="Arial"/>
          <w:b/>
          <w:sz w:val="24"/>
          <w:szCs w:val="24"/>
        </w:rPr>
      </w:pPr>
      <w:r w:rsidRPr="002E6F32">
        <w:rPr>
          <w:rFonts w:cs="Arial"/>
          <w:b/>
          <w:sz w:val="24"/>
          <w:szCs w:val="24"/>
        </w:rPr>
        <w:t>Sample breakdown:</w:t>
      </w:r>
      <w:r w:rsidR="00191992" w:rsidRPr="002E6F32">
        <w:rPr>
          <w:rFonts w:cs="Arial"/>
          <w:sz w:val="24"/>
          <w:szCs w:val="24"/>
        </w:rPr>
        <w:t xml:space="preserve"> </w:t>
      </w:r>
      <w:r w:rsidRPr="002E6F32">
        <w:rPr>
          <w:rFonts w:cs="Arial"/>
          <w:sz w:val="24"/>
          <w:szCs w:val="24"/>
        </w:rPr>
        <w:t>6</w:t>
      </w:r>
      <w:r w:rsidR="00191992" w:rsidRPr="002E6F32">
        <w:rPr>
          <w:rFonts w:cs="Arial"/>
          <w:sz w:val="24"/>
          <w:szCs w:val="24"/>
        </w:rPr>
        <w:t xml:space="preserve"> x service users; </w:t>
      </w:r>
      <w:r w:rsidRPr="002E6F32">
        <w:rPr>
          <w:rFonts w:cs="Arial"/>
          <w:sz w:val="24"/>
          <w:szCs w:val="24"/>
        </w:rPr>
        <w:t>4</w:t>
      </w:r>
      <w:r w:rsidR="00191992" w:rsidRPr="002E6F32">
        <w:rPr>
          <w:rFonts w:cs="Arial"/>
          <w:sz w:val="24"/>
          <w:szCs w:val="24"/>
        </w:rPr>
        <w:t xml:space="preserve"> x relatives of service users; </w:t>
      </w:r>
      <w:r w:rsidRPr="002E6F32">
        <w:rPr>
          <w:rFonts w:cs="Arial"/>
          <w:sz w:val="24"/>
          <w:szCs w:val="24"/>
        </w:rPr>
        <w:t>3</w:t>
      </w:r>
      <w:r w:rsidR="00191992" w:rsidRPr="002E6F32">
        <w:rPr>
          <w:rFonts w:cs="Arial"/>
          <w:sz w:val="24"/>
          <w:szCs w:val="24"/>
        </w:rPr>
        <w:t xml:space="preserve"> x staff</w:t>
      </w:r>
    </w:p>
    <w:p w14:paraId="01960D64" w14:textId="77777777" w:rsidR="00003EE8" w:rsidRPr="002E6F32" w:rsidRDefault="00003EE8" w:rsidP="00B85D58">
      <w:pPr>
        <w:spacing w:after="0" w:line="240" w:lineRule="auto"/>
        <w:rPr>
          <w:rFonts w:cs="Arial"/>
          <w:sz w:val="24"/>
          <w:szCs w:val="24"/>
        </w:rPr>
      </w:pPr>
    </w:p>
    <w:p w14:paraId="70D60F19" w14:textId="77777777" w:rsidR="00083401" w:rsidRPr="002E6F32" w:rsidRDefault="00003EE8" w:rsidP="00B85D58">
      <w:pPr>
        <w:spacing w:after="0" w:line="240" w:lineRule="auto"/>
        <w:rPr>
          <w:rFonts w:cs="Arial"/>
          <w:b/>
          <w:i/>
          <w:sz w:val="24"/>
          <w:szCs w:val="24"/>
        </w:rPr>
      </w:pPr>
      <w:r w:rsidRPr="002E6F32">
        <w:rPr>
          <w:rFonts w:cs="Arial"/>
          <w:b/>
          <w:i/>
          <w:sz w:val="24"/>
          <w:szCs w:val="24"/>
        </w:rPr>
        <w:t>Preferred posters</w:t>
      </w:r>
    </w:p>
    <w:p w14:paraId="15A091E7" w14:textId="77777777" w:rsidR="00A952DC" w:rsidRPr="002E6F32" w:rsidRDefault="00C266DF" w:rsidP="00B85D58">
      <w:pPr>
        <w:spacing w:after="0" w:line="240" w:lineRule="auto"/>
        <w:rPr>
          <w:rFonts w:cs="Arial"/>
          <w:sz w:val="24"/>
          <w:szCs w:val="24"/>
        </w:rPr>
      </w:pPr>
      <w:r w:rsidRPr="002E6F32">
        <w:rPr>
          <w:rFonts w:cs="Arial"/>
          <w:sz w:val="24"/>
          <w:szCs w:val="24"/>
        </w:rPr>
        <w:t xml:space="preserve">Overall, care </w:t>
      </w:r>
      <w:r w:rsidR="008E5EAB" w:rsidRPr="002E6F32">
        <w:rPr>
          <w:rFonts w:cs="Arial"/>
          <w:sz w:val="24"/>
          <w:szCs w:val="24"/>
        </w:rPr>
        <w:t>home users wanted detail across</w:t>
      </w:r>
      <w:r w:rsidR="003C7C8A" w:rsidRPr="002E6F32">
        <w:rPr>
          <w:rFonts w:cs="Arial"/>
          <w:sz w:val="24"/>
          <w:szCs w:val="24"/>
        </w:rPr>
        <w:t xml:space="preserve"> the different service elements, combined</w:t>
      </w:r>
      <w:r w:rsidR="008E5EAB" w:rsidRPr="002E6F32">
        <w:rPr>
          <w:rFonts w:cs="Arial"/>
          <w:sz w:val="24"/>
          <w:szCs w:val="24"/>
        </w:rPr>
        <w:t xml:space="preserve"> with visual simplicity and </w:t>
      </w:r>
      <w:r w:rsidR="003C7C8A" w:rsidRPr="002E6F32">
        <w:rPr>
          <w:rFonts w:cs="Arial"/>
          <w:sz w:val="24"/>
          <w:szCs w:val="24"/>
        </w:rPr>
        <w:t xml:space="preserve">easily comprehended content for </w:t>
      </w:r>
      <w:r w:rsidR="008E5EAB" w:rsidRPr="002E6F32">
        <w:rPr>
          <w:rFonts w:cs="Arial"/>
          <w:sz w:val="24"/>
          <w:szCs w:val="24"/>
        </w:rPr>
        <w:t xml:space="preserve">the posters. </w:t>
      </w:r>
      <w:r w:rsidR="00083401" w:rsidRPr="002E6F32">
        <w:rPr>
          <w:rFonts w:cs="Arial"/>
          <w:sz w:val="24"/>
          <w:szCs w:val="24"/>
        </w:rPr>
        <w:t xml:space="preserve">The posters for </w:t>
      </w:r>
      <w:r w:rsidR="00A952DC" w:rsidRPr="002E6F32">
        <w:rPr>
          <w:rFonts w:cs="Arial"/>
          <w:sz w:val="24"/>
          <w:szCs w:val="24"/>
        </w:rPr>
        <w:t xml:space="preserve">care home settings </w:t>
      </w:r>
      <w:r w:rsidRPr="002E6F32">
        <w:rPr>
          <w:rFonts w:cs="Arial"/>
          <w:sz w:val="24"/>
          <w:szCs w:val="24"/>
        </w:rPr>
        <w:t xml:space="preserve">were consistently </w:t>
      </w:r>
      <w:r w:rsidR="00A952DC" w:rsidRPr="002E6F32">
        <w:rPr>
          <w:rFonts w:cs="Arial"/>
          <w:sz w:val="24"/>
          <w:szCs w:val="24"/>
        </w:rPr>
        <w:t>ranked</w:t>
      </w:r>
      <w:r w:rsidR="003F6528" w:rsidRPr="002E6F32">
        <w:rPr>
          <w:rFonts w:cs="Arial"/>
          <w:sz w:val="24"/>
          <w:szCs w:val="24"/>
        </w:rPr>
        <w:t xml:space="preserve"> in terms of preference, as follows:</w:t>
      </w:r>
    </w:p>
    <w:p w14:paraId="43E68A60" w14:textId="77777777" w:rsidR="00206301" w:rsidRPr="002E6F32" w:rsidRDefault="00206301" w:rsidP="00B85D58">
      <w:pPr>
        <w:spacing w:after="0" w:line="240" w:lineRule="auto"/>
        <w:rPr>
          <w:rFonts w:cs="Arial"/>
          <w:sz w:val="24"/>
          <w:szCs w:val="24"/>
        </w:rPr>
      </w:pPr>
    </w:p>
    <w:p w14:paraId="3A19B516" w14:textId="77777777" w:rsidR="00DE48EF" w:rsidRPr="002E6F32" w:rsidRDefault="00101336" w:rsidP="00B85D58">
      <w:pPr>
        <w:pStyle w:val="ListParagraph"/>
        <w:numPr>
          <w:ilvl w:val="0"/>
          <w:numId w:val="24"/>
        </w:numPr>
        <w:spacing w:after="0" w:line="240" w:lineRule="auto"/>
        <w:rPr>
          <w:rFonts w:cs="Arial"/>
          <w:b/>
          <w:i/>
          <w:sz w:val="24"/>
          <w:szCs w:val="24"/>
        </w:rPr>
      </w:pPr>
      <w:r w:rsidRPr="002E6F32">
        <w:rPr>
          <w:rFonts w:cs="Arial"/>
          <w:b/>
          <w:i/>
          <w:sz w:val="24"/>
          <w:szCs w:val="24"/>
        </w:rPr>
        <w:t>L1-</w:t>
      </w:r>
      <w:r w:rsidR="00B17F2E" w:rsidRPr="002E6F32">
        <w:rPr>
          <w:rFonts w:cs="Arial"/>
          <w:b/>
          <w:i/>
          <w:sz w:val="24"/>
          <w:szCs w:val="24"/>
        </w:rPr>
        <w:t>4</w:t>
      </w:r>
    </w:p>
    <w:p w14:paraId="2E799DFE" w14:textId="77777777" w:rsidR="00822AC3" w:rsidRPr="002E6F32" w:rsidRDefault="00EA198F" w:rsidP="00B85D58">
      <w:pPr>
        <w:spacing w:after="0" w:line="240" w:lineRule="auto"/>
        <w:rPr>
          <w:rFonts w:cs="Arial"/>
          <w:sz w:val="24"/>
          <w:szCs w:val="24"/>
        </w:rPr>
      </w:pPr>
      <w:r w:rsidRPr="002E6F32">
        <w:rPr>
          <w:rFonts w:cs="Arial"/>
          <w:sz w:val="24"/>
          <w:szCs w:val="24"/>
        </w:rPr>
        <w:t xml:space="preserve">Overall, these designs were </w:t>
      </w:r>
      <w:r w:rsidR="00627256" w:rsidRPr="002E6F32">
        <w:rPr>
          <w:rFonts w:cs="Arial"/>
          <w:sz w:val="24"/>
          <w:szCs w:val="24"/>
        </w:rPr>
        <w:t xml:space="preserve">most </w:t>
      </w:r>
      <w:r w:rsidR="00492C4F" w:rsidRPr="002E6F32">
        <w:rPr>
          <w:rFonts w:cs="Arial"/>
          <w:sz w:val="24"/>
          <w:szCs w:val="24"/>
        </w:rPr>
        <w:t>favoured</w:t>
      </w:r>
      <w:r w:rsidR="00627256" w:rsidRPr="002E6F32">
        <w:rPr>
          <w:rFonts w:cs="Arial"/>
          <w:sz w:val="24"/>
          <w:szCs w:val="24"/>
        </w:rPr>
        <w:t xml:space="preserve">, on the basis of </w:t>
      </w:r>
      <w:r w:rsidRPr="002E6F32">
        <w:rPr>
          <w:rFonts w:cs="Arial"/>
          <w:sz w:val="24"/>
          <w:szCs w:val="24"/>
        </w:rPr>
        <w:t xml:space="preserve">the detail of service ratings across the different service elements.  </w:t>
      </w:r>
      <w:r w:rsidR="002771F1" w:rsidRPr="002E6F32">
        <w:rPr>
          <w:rFonts w:cs="Arial"/>
          <w:sz w:val="24"/>
          <w:szCs w:val="24"/>
        </w:rPr>
        <w:t>Service-users</w:t>
      </w:r>
      <w:r w:rsidR="002E3A09" w:rsidRPr="002E6F32">
        <w:rPr>
          <w:rFonts w:cs="Arial"/>
          <w:sz w:val="24"/>
          <w:szCs w:val="24"/>
        </w:rPr>
        <w:t xml:space="preserve"> and residents</w:t>
      </w:r>
      <w:r w:rsidR="002771F1" w:rsidRPr="002E6F32">
        <w:rPr>
          <w:rFonts w:cs="Arial"/>
          <w:sz w:val="24"/>
          <w:szCs w:val="24"/>
        </w:rPr>
        <w:t xml:space="preserve"> were able to </w:t>
      </w:r>
      <w:r w:rsidR="00627256" w:rsidRPr="002E6F32">
        <w:rPr>
          <w:rFonts w:cs="Arial"/>
          <w:sz w:val="24"/>
          <w:szCs w:val="24"/>
        </w:rPr>
        <w:t xml:space="preserve">clearly </w:t>
      </w:r>
      <w:r w:rsidR="002771F1" w:rsidRPr="002E6F32">
        <w:rPr>
          <w:rFonts w:cs="Arial"/>
          <w:sz w:val="24"/>
          <w:szCs w:val="24"/>
        </w:rPr>
        <w:t>prioritise different elements over other</w:t>
      </w:r>
      <w:r w:rsidRPr="002E6F32">
        <w:rPr>
          <w:rFonts w:cs="Arial"/>
          <w:sz w:val="24"/>
          <w:szCs w:val="24"/>
        </w:rPr>
        <w:t>s</w:t>
      </w:r>
      <w:r w:rsidR="00627256" w:rsidRPr="002E6F32">
        <w:rPr>
          <w:rFonts w:cs="Arial"/>
          <w:sz w:val="24"/>
          <w:szCs w:val="24"/>
        </w:rPr>
        <w:t xml:space="preserve"> - </w:t>
      </w:r>
      <w:r w:rsidR="002771F1" w:rsidRPr="002E6F32">
        <w:rPr>
          <w:rFonts w:cs="Arial"/>
          <w:sz w:val="24"/>
          <w:szCs w:val="24"/>
        </w:rPr>
        <w:t xml:space="preserve">for example ‘safety’ and ‘caring’ </w:t>
      </w:r>
      <w:r w:rsidR="00A952DC" w:rsidRPr="002E6F32">
        <w:rPr>
          <w:rFonts w:cs="Arial"/>
          <w:sz w:val="24"/>
          <w:szCs w:val="24"/>
        </w:rPr>
        <w:t>were</w:t>
      </w:r>
      <w:r w:rsidR="002771F1" w:rsidRPr="002E6F32">
        <w:rPr>
          <w:rFonts w:cs="Arial"/>
          <w:sz w:val="24"/>
          <w:szCs w:val="24"/>
        </w:rPr>
        <w:t xml:space="preserve"> </w:t>
      </w:r>
      <w:r w:rsidR="00627256" w:rsidRPr="002E6F32">
        <w:rPr>
          <w:rFonts w:cs="Arial"/>
          <w:sz w:val="24"/>
          <w:szCs w:val="24"/>
        </w:rPr>
        <w:t xml:space="preserve">accorded </w:t>
      </w:r>
      <w:r w:rsidR="002771F1" w:rsidRPr="002E6F32">
        <w:rPr>
          <w:rFonts w:cs="Arial"/>
          <w:sz w:val="24"/>
          <w:szCs w:val="24"/>
        </w:rPr>
        <w:t xml:space="preserve">more </w:t>
      </w:r>
      <w:r w:rsidR="00BC211B" w:rsidRPr="002E6F32">
        <w:rPr>
          <w:rFonts w:cs="Arial"/>
          <w:sz w:val="24"/>
          <w:szCs w:val="24"/>
        </w:rPr>
        <w:t>significance</w:t>
      </w:r>
      <w:r w:rsidR="00A952DC" w:rsidRPr="002E6F32">
        <w:rPr>
          <w:rFonts w:cs="Arial"/>
          <w:sz w:val="24"/>
          <w:szCs w:val="24"/>
        </w:rPr>
        <w:t xml:space="preserve"> in a care home setting</w:t>
      </w:r>
      <w:r w:rsidR="002771F1" w:rsidRPr="002E6F32">
        <w:rPr>
          <w:rFonts w:cs="Arial"/>
          <w:sz w:val="24"/>
          <w:szCs w:val="24"/>
        </w:rPr>
        <w:t>.</w:t>
      </w:r>
      <w:r w:rsidR="002E3A09" w:rsidRPr="002E6F32">
        <w:rPr>
          <w:rFonts w:cs="Arial"/>
          <w:sz w:val="24"/>
          <w:szCs w:val="24"/>
        </w:rPr>
        <w:t xml:space="preserve"> </w:t>
      </w:r>
    </w:p>
    <w:p w14:paraId="591E8F4C" w14:textId="77777777" w:rsidR="00822AC3" w:rsidRPr="002E6F32" w:rsidRDefault="00822AC3" w:rsidP="00B85D58">
      <w:pPr>
        <w:spacing w:after="0" w:line="240" w:lineRule="auto"/>
        <w:rPr>
          <w:rFonts w:cs="Arial"/>
          <w:sz w:val="24"/>
          <w:szCs w:val="24"/>
        </w:rPr>
      </w:pPr>
    </w:p>
    <w:p w14:paraId="6C42B50E" w14:textId="77777777" w:rsidR="00206301" w:rsidRPr="002E6F32" w:rsidRDefault="002E3A09" w:rsidP="00B85D58">
      <w:pPr>
        <w:spacing w:after="0" w:line="240" w:lineRule="auto"/>
        <w:rPr>
          <w:rFonts w:cs="Arial"/>
          <w:sz w:val="24"/>
          <w:szCs w:val="24"/>
        </w:rPr>
      </w:pPr>
      <w:r w:rsidRPr="002E6F32">
        <w:rPr>
          <w:rFonts w:cs="Arial"/>
          <w:sz w:val="24"/>
          <w:szCs w:val="24"/>
        </w:rPr>
        <w:t>Some residents expressed an initial preference for the mor</w:t>
      </w:r>
      <w:r w:rsidR="001563C0" w:rsidRPr="002E6F32">
        <w:rPr>
          <w:rFonts w:cs="Arial"/>
          <w:sz w:val="24"/>
          <w:szCs w:val="24"/>
        </w:rPr>
        <w:t>e basic (N1-</w:t>
      </w:r>
      <w:r w:rsidRPr="002E6F32">
        <w:rPr>
          <w:rFonts w:cs="Arial"/>
          <w:sz w:val="24"/>
          <w:szCs w:val="24"/>
        </w:rPr>
        <w:t xml:space="preserve">2) designs </w:t>
      </w:r>
      <w:r w:rsidR="00651852" w:rsidRPr="002E6F32">
        <w:rPr>
          <w:rFonts w:cs="Arial"/>
          <w:sz w:val="24"/>
          <w:szCs w:val="24"/>
        </w:rPr>
        <w:t xml:space="preserve">because of </w:t>
      </w:r>
      <w:r w:rsidRPr="002E6F32">
        <w:rPr>
          <w:rFonts w:cs="Arial"/>
          <w:sz w:val="24"/>
          <w:szCs w:val="24"/>
        </w:rPr>
        <w:t xml:space="preserve">their eye-catching nature and the readability of the text – however, </w:t>
      </w:r>
      <w:r w:rsidR="00310F70" w:rsidRPr="002E6F32">
        <w:rPr>
          <w:rFonts w:cs="Arial"/>
          <w:sz w:val="24"/>
          <w:szCs w:val="24"/>
        </w:rPr>
        <w:t>it was</w:t>
      </w:r>
      <w:r w:rsidRPr="002E6F32">
        <w:rPr>
          <w:rFonts w:cs="Arial"/>
          <w:sz w:val="24"/>
          <w:szCs w:val="24"/>
        </w:rPr>
        <w:t xml:space="preserve"> admitted</w:t>
      </w:r>
      <w:r w:rsidR="00310F70" w:rsidRPr="002E6F32">
        <w:rPr>
          <w:rFonts w:cs="Arial"/>
          <w:sz w:val="24"/>
          <w:szCs w:val="24"/>
        </w:rPr>
        <w:t xml:space="preserve"> by most</w:t>
      </w:r>
      <w:r w:rsidRPr="002E6F32">
        <w:rPr>
          <w:rFonts w:cs="Arial"/>
          <w:sz w:val="24"/>
          <w:szCs w:val="24"/>
        </w:rPr>
        <w:t xml:space="preserve"> that the detail was lost</w:t>
      </w:r>
      <w:r w:rsidR="0030538F" w:rsidRPr="002E6F32">
        <w:rPr>
          <w:rFonts w:cs="Arial"/>
          <w:sz w:val="24"/>
          <w:szCs w:val="24"/>
        </w:rPr>
        <w:t xml:space="preserve"> without the table of service elements</w:t>
      </w:r>
      <w:r w:rsidRPr="002E6F32">
        <w:rPr>
          <w:rFonts w:cs="Arial"/>
          <w:sz w:val="24"/>
          <w:szCs w:val="24"/>
        </w:rPr>
        <w:t>. Therefore, with an increased poster size (</w:t>
      </w:r>
      <w:r w:rsidR="001563C0" w:rsidRPr="002E6F32">
        <w:rPr>
          <w:rFonts w:cs="Arial"/>
          <w:sz w:val="24"/>
          <w:szCs w:val="24"/>
        </w:rPr>
        <w:t xml:space="preserve">to A2) and </w:t>
      </w:r>
      <w:r w:rsidR="00651852" w:rsidRPr="002E6F32">
        <w:rPr>
          <w:rFonts w:cs="Arial"/>
          <w:sz w:val="24"/>
          <w:szCs w:val="24"/>
        </w:rPr>
        <w:t xml:space="preserve">a </w:t>
      </w:r>
      <w:r w:rsidR="001563C0" w:rsidRPr="002E6F32">
        <w:rPr>
          <w:rFonts w:cs="Arial"/>
          <w:sz w:val="24"/>
          <w:szCs w:val="24"/>
        </w:rPr>
        <w:t>larger font</w:t>
      </w:r>
      <w:r w:rsidR="00651852" w:rsidRPr="002E6F32">
        <w:rPr>
          <w:rFonts w:cs="Arial"/>
          <w:sz w:val="24"/>
          <w:szCs w:val="24"/>
        </w:rPr>
        <w:t xml:space="preserve"> size</w:t>
      </w:r>
      <w:r w:rsidR="001563C0" w:rsidRPr="002E6F32">
        <w:rPr>
          <w:rFonts w:cs="Arial"/>
          <w:sz w:val="24"/>
          <w:szCs w:val="24"/>
        </w:rPr>
        <w:t>, the L1-</w:t>
      </w:r>
      <w:r w:rsidRPr="002E6F32">
        <w:rPr>
          <w:rFonts w:cs="Arial"/>
          <w:sz w:val="24"/>
          <w:szCs w:val="24"/>
        </w:rPr>
        <w:t>4 designs can deliver impact</w:t>
      </w:r>
      <w:r w:rsidR="000F63F2" w:rsidRPr="002E6F32">
        <w:rPr>
          <w:rFonts w:cs="Arial"/>
          <w:sz w:val="24"/>
          <w:szCs w:val="24"/>
        </w:rPr>
        <w:t>ful</w:t>
      </w:r>
      <w:r w:rsidRPr="002E6F32">
        <w:rPr>
          <w:rFonts w:cs="Arial"/>
          <w:sz w:val="24"/>
          <w:szCs w:val="24"/>
        </w:rPr>
        <w:t xml:space="preserve"> and detailed</w:t>
      </w:r>
      <w:r w:rsidR="000F63F2" w:rsidRPr="002E6F32">
        <w:rPr>
          <w:rFonts w:cs="Arial"/>
          <w:sz w:val="24"/>
          <w:szCs w:val="24"/>
        </w:rPr>
        <w:t xml:space="preserve"> ratings</w:t>
      </w:r>
      <w:r w:rsidRPr="002E6F32">
        <w:rPr>
          <w:rFonts w:cs="Arial"/>
          <w:sz w:val="24"/>
          <w:szCs w:val="24"/>
        </w:rPr>
        <w:t xml:space="preserve"> across the service elements. </w:t>
      </w:r>
    </w:p>
    <w:p w14:paraId="13C952FC" w14:textId="77777777" w:rsidR="00B4601E" w:rsidRPr="002E6F32" w:rsidRDefault="00B4601E" w:rsidP="00B85D58">
      <w:pPr>
        <w:spacing w:after="0" w:line="240" w:lineRule="auto"/>
        <w:rPr>
          <w:rFonts w:cs="Arial"/>
          <w:sz w:val="24"/>
          <w:szCs w:val="24"/>
        </w:rPr>
      </w:pPr>
    </w:p>
    <w:p w14:paraId="3884052C" w14:textId="77777777" w:rsidR="00062E5D" w:rsidRPr="002E6F32" w:rsidRDefault="00062E5D" w:rsidP="00B85D58">
      <w:pPr>
        <w:spacing w:after="0" w:line="240" w:lineRule="auto"/>
        <w:rPr>
          <w:rFonts w:cs="Arial"/>
          <w:sz w:val="24"/>
          <w:szCs w:val="24"/>
        </w:rPr>
      </w:pPr>
      <w:r w:rsidRPr="002E6F32">
        <w:rPr>
          <w:rFonts w:cs="Arial"/>
          <w:sz w:val="24"/>
          <w:szCs w:val="24"/>
        </w:rPr>
        <w:t xml:space="preserve">When interpreting ratings across the </w:t>
      </w:r>
      <w:r w:rsidR="000550C5" w:rsidRPr="002E6F32">
        <w:rPr>
          <w:rFonts w:cs="Arial"/>
          <w:sz w:val="24"/>
          <w:szCs w:val="24"/>
        </w:rPr>
        <w:t>different elements</w:t>
      </w:r>
      <w:r w:rsidR="00651852" w:rsidRPr="002E6F32">
        <w:rPr>
          <w:rFonts w:cs="Arial"/>
          <w:sz w:val="24"/>
          <w:szCs w:val="24"/>
        </w:rPr>
        <w:t>,</w:t>
      </w:r>
      <w:r w:rsidR="000550C5" w:rsidRPr="002E6F32">
        <w:rPr>
          <w:rFonts w:cs="Arial"/>
          <w:sz w:val="24"/>
          <w:szCs w:val="24"/>
        </w:rPr>
        <w:t xml:space="preserve"> ‘responsive’ and ‘effective’ care were less well understood</w:t>
      </w:r>
      <w:r w:rsidR="00651852" w:rsidRPr="002E6F32">
        <w:rPr>
          <w:rFonts w:cs="Arial"/>
          <w:sz w:val="24"/>
          <w:szCs w:val="24"/>
        </w:rPr>
        <w:t xml:space="preserve"> ideas</w:t>
      </w:r>
      <w:r w:rsidR="000550C5" w:rsidRPr="002E6F32">
        <w:rPr>
          <w:rFonts w:cs="Arial"/>
          <w:sz w:val="24"/>
          <w:szCs w:val="24"/>
        </w:rPr>
        <w:t xml:space="preserve">. </w:t>
      </w:r>
      <w:r w:rsidR="00E91558" w:rsidRPr="002E6F32">
        <w:rPr>
          <w:rFonts w:cs="Arial"/>
          <w:sz w:val="24"/>
          <w:szCs w:val="24"/>
        </w:rPr>
        <w:t xml:space="preserve">Some respondents expressed a need for each element to be explained </w:t>
      </w:r>
      <w:r w:rsidR="00651852" w:rsidRPr="002E6F32">
        <w:rPr>
          <w:rFonts w:cs="Arial"/>
          <w:sz w:val="24"/>
          <w:szCs w:val="24"/>
        </w:rPr>
        <w:t xml:space="preserve">in greater detail, </w:t>
      </w:r>
      <w:r w:rsidR="00E91558" w:rsidRPr="002E6F32">
        <w:rPr>
          <w:rFonts w:cs="Arial"/>
          <w:sz w:val="24"/>
          <w:szCs w:val="24"/>
        </w:rPr>
        <w:t xml:space="preserve">although it was recognised that there was limited space for this on a poster </w:t>
      </w:r>
      <w:r w:rsidR="00651852" w:rsidRPr="002E6F32">
        <w:rPr>
          <w:rFonts w:cs="Arial"/>
          <w:sz w:val="24"/>
          <w:szCs w:val="24"/>
        </w:rPr>
        <w:t>format</w:t>
      </w:r>
      <w:r w:rsidR="00E91558" w:rsidRPr="002E6F32">
        <w:rPr>
          <w:rFonts w:cs="Arial"/>
          <w:sz w:val="24"/>
          <w:szCs w:val="24"/>
        </w:rPr>
        <w:t xml:space="preserve">. </w:t>
      </w:r>
      <w:r w:rsidR="00DE3F6E" w:rsidRPr="002E6F32">
        <w:rPr>
          <w:rFonts w:cs="Arial"/>
          <w:sz w:val="24"/>
          <w:szCs w:val="24"/>
        </w:rPr>
        <w:t>This</w:t>
      </w:r>
      <w:r w:rsidR="006C27FF" w:rsidRPr="002E6F32">
        <w:rPr>
          <w:rFonts w:cs="Arial"/>
          <w:sz w:val="24"/>
          <w:szCs w:val="24"/>
        </w:rPr>
        <w:t xml:space="preserve"> </w:t>
      </w:r>
      <w:r w:rsidR="00651852" w:rsidRPr="002E6F32">
        <w:rPr>
          <w:rFonts w:cs="Arial"/>
          <w:sz w:val="24"/>
          <w:szCs w:val="24"/>
        </w:rPr>
        <w:t xml:space="preserve">content might </w:t>
      </w:r>
      <w:r w:rsidR="006C27FF" w:rsidRPr="002E6F32">
        <w:rPr>
          <w:rFonts w:cs="Arial"/>
          <w:sz w:val="24"/>
          <w:szCs w:val="24"/>
        </w:rPr>
        <w:t xml:space="preserve">possibly be </w:t>
      </w:r>
      <w:r w:rsidR="00651852" w:rsidRPr="002E6F32">
        <w:rPr>
          <w:rFonts w:cs="Arial"/>
          <w:sz w:val="24"/>
          <w:szCs w:val="24"/>
        </w:rPr>
        <w:t xml:space="preserve">included by ensuring that supporting text </w:t>
      </w:r>
      <w:r w:rsidR="006C27FF" w:rsidRPr="002E6F32">
        <w:rPr>
          <w:rFonts w:cs="Arial"/>
          <w:sz w:val="24"/>
          <w:szCs w:val="24"/>
        </w:rPr>
        <w:t xml:space="preserve">underneath the rating </w:t>
      </w:r>
      <w:r w:rsidR="00651852" w:rsidRPr="002E6F32">
        <w:rPr>
          <w:rFonts w:cs="Arial"/>
          <w:sz w:val="24"/>
          <w:szCs w:val="24"/>
        </w:rPr>
        <w:t xml:space="preserve">indicates that </w:t>
      </w:r>
      <w:r w:rsidR="006C27FF" w:rsidRPr="002E6F32">
        <w:rPr>
          <w:rFonts w:cs="Arial"/>
          <w:sz w:val="24"/>
          <w:szCs w:val="24"/>
        </w:rPr>
        <w:t xml:space="preserve">more detail can be found on each service element by following the web link. </w:t>
      </w:r>
    </w:p>
    <w:p w14:paraId="1A051827" w14:textId="77777777" w:rsidR="00651852" w:rsidRPr="002E6F32" w:rsidRDefault="00651852" w:rsidP="00B85D58">
      <w:pPr>
        <w:spacing w:after="0" w:line="240" w:lineRule="auto"/>
        <w:rPr>
          <w:rFonts w:cs="Arial"/>
          <w:sz w:val="24"/>
          <w:szCs w:val="24"/>
        </w:rPr>
      </w:pPr>
    </w:p>
    <w:p w14:paraId="1B18C291" w14:textId="77777777" w:rsidR="00B17F2E" w:rsidRPr="002E6F32" w:rsidRDefault="00101336" w:rsidP="00B85D58">
      <w:pPr>
        <w:pStyle w:val="ListParagraph"/>
        <w:numPr>
          <w:ilvl w:val="0"/>
          <w:numId w:val="24"/>
        </w:numPr>
        <w:spacing w:after="0" w:line="240" w:lineRule="auto"/>
        <w:rPr>
          <w:rFonts w:cs="Arial"/>
          <w:b/>
          <w:i/>
          <w:sz w:val="24"/>
          <w:szCs w:val="24"/>
        </w:rPr>
      </w:pPr>
      <w:r w:rsidRPr="002E6F32">
        <w:rPr>
          <w:rFonts w:cs="Arial"/>
          <w:b/>
          <w:i/>
          <w:sz w:val="24"/>
          <w:szCs w:val="24"/>
        </w:rPr>
        <w:t>M1-</w:t>
      </w:r>
      <w:r w:rsidR="00B17F2E" w:rsidRPr="002E6F32">
        <w:rPr>
          <w:rFonts w:cs="Arial"/>
          <w:b/>
          <w:i/>
          <w:sz w:val="24"/>
          <w:szCs w:val="24"/>
        </w:rPr>
        <w:t>2</w:t>
      </w:r>
    </w:p>
    <w:p w14:paraId="10E52F21" w14:textId="77777777" w:rsidR="00651852" w:rsidRPr="002E6F32" w:rsidRDefault="00651852" w:rsidP="00B85D58">
      <w:pPr>
        <w:spacing w:after="0" w:line="240" w:lineRule="auto"/>
        <w:rPr>
          <w:rFonts w:cs="Arial"/>
          <w:sz w:val="24"/>
          <w:szCs w:val="24"/>
        </w:rPr>
      </w:pPr>
    </w:p>
    <w:p w14:paraId="5773D256" w14:textId="77777777" w:rsidR="004D664D" w:rsidRPr="002E6F32" w:rsidRDefault="005F1051" w:rsidP="00B85D58">
      <w:pPr>
        <w:spacing w:after="0" w:line="240" w:lineRule="auto"/>
        <w:rPr>
          <w:rFonts w:cs="Arial"/>
          <w:sz w:val="24"/>
          <w:szCs w:val="24"/>
        </w:rPr>
      </w:pPr>
      <w:r w:rsidRPr="002E6F32">
        <w:rPr>
          <w:rFonts w:cs="Arial"/>
          <w:sz w:val="24"/>
          <w:szCs w:val="24"/>
        </w:rPr>
        <w:t>Besides the care home name and date of rating, t</w:t>
      </w:r>
      <w:r w:rsidR="004D664D" w:rsidRPr="002E6F32">
        <w:rPr>
          <w:rFonts w:cs="Arial"/>
          <w:sz w:val="24"/>
          <w:szCs w:val="24"/>
        </w:rPr>
        <w:t xml:space="preserve">hese designs were seen as identical to </w:t>
      </w:r>
      <w:r w:rsidR="001563C0" w:rsidRPr="002E6F32">
        <w:rPr>
          <w:rFonts w:cs="Arial"/>
          <w:sz w:val="24"/>
          <w:szCs w:val="24"/>
        </w:rPr>
        <w:t>L1-</w:t>
      </w:r>
      <w:r w:rsidR="004D664D" w:rsidRPr="002E6F32">
        <w:rPr>
          <w:rFonts w:cs="Arial"/>
          <w:sz w:val="24"/>
          <w:szCs w:val="24"/>
        </w:rPr>
        <w:t>4</w:t>
      </w:r>
      <w:r w:rsidRPr="002E6F32">
        <w:rPr>
          <w:rFonts w:cs="Arial"/>
          <w:sz w:val="24"/>
          <w:szCs w:val="24"/>
        </w:rPr>
        <w:t>. However, w</w:t>
      </w:r>
      <w:r w:rsidR="00793742" w:rsidRPr="002E6F32">
        <w:rPr>
          <w:rFonts w:cs="Arial"/>
          <w:sz w:val="24"/>
          <w:szCs w:val="24"/>
        </w:rPr>
        <w:t xml:space="preserve">ithout the care home name and date of rating </w:t>
      </w:r>
      <w:r w:rsidR="00601233" w:rsidRPr="002E6F32">
        <w:rPr>
          <w:rFonts w:cs="Arial"/>
          <w:sz w:val="24"/>
          <w:szCs w:val="24"/>
        </w:rPr>
        <w:t xml:space="preserve">positioned </w:t>
      </w:r>
      <w:r w:rsidR="004D13B9" w:rsidRPr="002E6F32">
        <w:rPr>
          <w:rFonts w:cs="Arial"/>
          <w:sz w:val="24"/>
          <w:szCs w:val="24"/>
        </w:rPr>
        <w:t>above the rating</w:t>
      </w:r>
      <w:r w:rsidR="00793742" w:rsidRPr="002E6F32">
        <w:rPr>
          <w:rFonts w:cs="Arial"/>
          <w:sz w:val="24"/>
          <w:szCs w:val="24"/>
        </w:rPr>
        <w:t>, the</w:t>
      </w:r>
      <w:r w:rsidR="004D13B9" w:rsidRPr="002E6F32">
        <w:rPr>
          <w:rFonts w:cs="Arial"/>
          <w:sz w:val="24"/>
          <w:szCs w:val="24"/>
        </w:rPr>
        <w:t xml:space="preserve"> poster was </w:t>
      </w:r>
      <w:r w:rsidR="00651852" w:rsidRPr="002E6F32">
        <w:rPr>
          <w:rFonts w:cs="Arial"/>
          <w:sz w:val="24"/>
          <w:szCs w:val="24"/>
        </w:rPr>
        <w:t xml:space="preserve">clearly </w:t>
      </w:r>
      <w:r w:rsidR="004D13B9" w:rsidRPr="002E6F32">
        <w:rPr>
          <w:rFonts w:cs="Arial"/>
          <w:sz w:val="24"/>
          <w:szCs w:val="24"/>
        </w:rPr>
        <w:t>less effective in</w:t>
      </w:r>
      <w:r w:rsidRPr="002E6F32">
        <w:rPr>
          <w:rFonts w:cs="Arial"/>
          <w:sz w:val="24"/>
          <w:szCs w:val="24"/>
        </w:rPr>
        <w:t xml:space="preserve"> communicating the relevance and context of the rating.</w:t>
      </w:r>
      <w:r w:rsidR="00453BB6" w:rsidRPr="002E6F32">
        <w:rPr>
          <w:rFonts w:cs="Arial"/>
          <w:sz w:val="24"/>
          <w:szCs w:val="24"/>
        </w:rPr>
        <w:t xml:space="preserve"> Theref</w:t>
      </w:r>
      <w:r w:rsidR="00651852" w:rsidRPr="002E6F32">
        <w:rPr>
          <w:rFonts w:cs="Arial"/>
          <w:sz w:val="24"/>
          <w:szCs w:val="24"/>
        </w:rPr>
        <w:t xml:space="preserve">ore, these were less favourably received </w:t>
      </w:r>
      <w:r w:rsidR="00453BB6" w:rsidRPr="002E6F32">
        <w:rPr>
          <w:rFonts w:cs="Arial"/>
          <w:sz w:val="24"/>
          <w:szCs w:val="24"/>
        </w:rPr>
        <w:t xml:space="preserve">than the L1-4 designs. </w:t>
      </w:r>
    </w:p>
    <w:p w14:paraId="55CECC21" w14:textId="77777777" w:rsidR="00D302DA" w:rsidRPr="002E6F32" w:rsidRDefault="00D302DA" w:rsidP="00B85D58">
      <w:pPr>
        <w:spacing w:after="0" w:line="240" w:lineRule="auto"/>
        <w:rPr>
          <w:rFonts w:cs="Arial"/>
          <w:sz w:val="24"/>
          <w:szCs w:val="24"/>
        </w:rPr>
      </w:pPr>
    </w:p>
    <w:p w14:paraId="2160255A" w14:textId="77777777" w:rsidR="00B17F2E" w:rsidRPr="002E6F32" w:rsidRDefault="00101336" w:rsidP="00B85D58">
      <w:pPr>
        <w:pStyle w:val="ListParagraph"/>
        <w:numPr>
          <w:ilvl w:val="0"/>
          <w:numId w:val="24"/>
        </w:numPr>
        <w:spacing w:after="0" w:line="240" w:lineRule="auto"/>
        <w:rPr>
          <w:rFonts w:cs="Arial"/>
          <w:b/>
          <w:i/>
          <w:sz w:val="24"/>
          <w:szCs w:val="24"/>
        </w:rPr>
      </w:pPr>
      <w:r w:rsidRPr="002E6F32">
        <w:rPr>
          <w:rFonts w:cs="Arial"/>
          <w:b/>
          <w:i/>
          <w:sz w:val="24"/>
          <w:szCs w:val="24"/>
        </w:rPr>
        <w:t>N1-</w:t>
      </w:r>
      <w:r w:rsidR="00B17F2E" w:rsidRPr="002E6F32">
        <w:rPr>
          <w:rFonts w:cs="Arial"/>
          <w:b/>
          <w:i/>
          <w:sz w:val="24"/>
          <w:szCs w:val="24"/>
        </w:rPr>
        <w:t>2</w:t>
      </w:r>
    </w:p>
    <w:p w14:paraId="070B00F5" w14:textId="77777777" w:rsidR="00FE2EDE" w:rsidRPr="002E6F32" w:rsidRDefault="00FE2EDE" w:rsidP="00FE2EDE">
      <w:pPr>
        <w:pStyle w:val="ListParagraph"/>
        <w:spacing w:after="0" w:line="240" w:lineRule="auto"/>
        <w:ind w:left="360"/>
        <w:rPr>
          <w:rFonts w:cs="Arial"/>
          <w:b/>
          <w:i/>
          <w:sz w:val="24"/>
          <w:szCs w:val="24"/>
        </w:rPr>
      </w:pPr>
    </w:p>
    <w:p w14:paraId="0ACC81A9" w14:textId="77777777" w:rsidR="00DE48EF" w:rsidRPr="002E6F32" w:rsidRDefault="00B17F2E" w:rsidP="00B85D58">
      <w:pPr>
        <w:spacing w:after="0" w:line="240" w:lineRule="auto"/>
        <w:rPr>
          <w:rFonts w:cs="Arial"/>
          <w:sz w:val="24"/>
          <w:szCs w:val="24"/>
        </w:rPr>
      </w:pPr>
      <w:r w:rsidRPr="002E6F32">
        <w:rPr>
          <w:rFonts w:cs="Arial"/>
          <w:sz w:val="24"/>
          <w:szCs w:val="24"/>
        </w:rPr>
        <w:lastRenderedPageBreak/>
        <w:t>These</w:t>
      </w:r>
      <w:r w:rsidR="00C54929" w:rsidRPr="002E6F32">
        <w:rPr>
          <w:rFonts w:cs="Arial"/>
          <w:sz w:val="24"/>
          <w:szCs w:val="24"/>
        </w:rPr>
        <w:t xml:space="preserve"> </w:t>
      </w:r>
      <w:r w:rsidR="009577E6" w:rsidRPr="002E6F32">
        <w:rPr>
          <w:rFonts w:cs="Arial"/>
          <w:sz w:val="24"/>
          <w:szCs w:val="24"/>
        </w:rPr>
        <w:t xml:space="preserve">designs were not </w:t>
      </w:r>
      <w:r w:rsidR="00651852" w:rsidRPr="002E6F32">
        <w:rPr>
          <w:rFonts w:cs="Arial"/>
          <w:sz w:val="24"/>
          <w:szCs w:val="24"/>
        </w:rPr>
        <w:t xml:space="preserve">felt </w:t>
      </w:r>
      <w:r w:rsidRPr="002E6F32">
        <w:rPr>
          <w:rFonts w:cs="Arial"/>
          <w:sz w:val="24"/>
          <w:szCs w:val="24"/>
        </w:rPr>
        <w:t>to</w:t>
      </w:r>
      <w:r w:rsidR="003413C8" w:rsidRPr="002E6F32">
        <w:rPr>
          <w:rFonts w:cs="Arial"/>
          <w:sz w:val="24"/>
          <w:szCs w:val="24"/>
        </w:rPr>
        <w:t xml:space="preserve"> include enough detail </w:t>
      </w:r>
      <w:r w:rsidRPr="002E6F32">
        <w:rPr>
          <w:rFonts w:cs="Arial"/>
          <w:sz w:val="24"/>
          <w:szCs w:val="24"/>
        </w:rPr>
        <w:t>and therefore failed to generate awareness</w:t>
      </w:r>
      <w:r w:rsidR="003413C8" w:rsidRPr="002E6F32">
        <w:rPr>
          <w:rFonts w:cs="Arial"/>
          <w:sz w:val="24"/>
          <w:szCs w:val="24"/>
        </w:rPr>
        <w:t xml:space="preserve"> </w:t>
      </w:r>
      <w:r w:rsidR="00651852" w:rsidRPr="002E6F32">
        <w:rPr>
          <w:rFonts w:cs="Arial"/>
          <w:sz w:val="24"/>
          <w:szCs w:val="24"/>
        </w:rPr>
        <w:t xml:space="preserve">and clarity around </w:t>
      </w:r>
      <w:r w:rsidR="003413C8" w:rsidRPr="002E6F32">
        <w:rPr>
          <w:rFonts w:cs="Arial"/>
          <w:sz w:val="24"/>
          <w:szCs w:val="24"/>
        </w:rPr>
        <w:t>the</w:t>
      </w:r>
      <w:r w:rsidRPr="002E6F32">
        <w:rPr>
          <w:rFonts w:cs="Arial"/>
          <w:sz w:val="24"/>
          <w:szCs w:val="24"/>
        </w:rPr>
        <w:t xml:space="preserve"> specific</w:t>
      </w:r>
      <w:r w:rsidR="003413C8" w:rsidRPr="002E6F32">
        <w:rPr>
          <w:rFonts w:cs="Arial"/>
          <w:sz w:val="24"/>
          <w:szCs w:val="24"/>
        </w:rPr>
        <w:t xml:space="preserve"> service</w:t>
      </w:r>
      <w:r w:rsidRPr="002E6F32">
        <w:rPr>
          <w:rFonts w:cs="Arial"/>
          <w:sz w:val="24"/>
          <w:szCs w:val="24"/>
        </w:rPr>
        <w:t xml:space="preserve"> elements that were</w:t>
      </w:r>
      <w:r w:rsidR="003413C8" w:rsidRPr="002E6F32">
        <w:rPr>
          <w:rFonts w:cs="Arial"/>
          <w:sz w:val="24"/>
          <w:szCs w:val="24"/>
        </w:rPr>
        <w:t xml:space="preserve"> </w:t>
      </w:r>
      <w:r w:rsidR="00651852" w:rsidRPr="002E6F32">
        <w:rPr>
          <w:rFonts w:cs="Arial"/>
          <w:sz w:val="24"/>
          <w:szCs w:val="24"/>
        </w:rPr>
        <w:t xml:space="preserve">either </w:t>
      </w:r>
      <w:r w:rsidR="00AD0C5F" w:rsidRPr="002E6F32">
        <w:rPr>
          <w:rFonts w:cs="Arial"/>
          <w:sz w:val="24"/>
          <w:szCs w:val="24"/>
        </w:rPr>
        <w:t>rated well</w:t>
      </w:r>
      <w:r w:rsidR="00651852" w:rsidRPr="002E6F32">
        <w:rPr>
          <w:rFonts w:cs="Arial"/>
          <w:sz w:val="24"/>
          <w:szCs w:val="24"/>
        </w:rPr>
        <w:t xml:space="preserve"> (and therefore would be seen as attractive) </w:t>
      </w:r>
      <w:r w:rsidR="00AD0C5F" w:rsidRPr="002E6F32">
        <w:rPr>
          <w:rFonts w:cs="Arial"/>
          <w:sz w:val="24"/>
          <w:szCs w:val="24"/>
        </w:rPr>
        <w:t>or less well</w:t>
      </w:r>
      <w:r w:rsidR="00C76258" w:rsidRPr="002E6F32">
        <w:rPr>
          <w:rFonts w:cs="Arial"/>
          <w:sz w:val="24"/>
          <w:szCs w:val="24"/>
        </w:rPr>
        <w:t xml:space="preserve"> (and </w:t>
      </w:r>
      <w:r w:rsidR="00651852" w:rsidRPr="002E6F32">
        <w:rPr>
          <w:rFonts w:cs="Arial"/>
          <w:sz w:val="24"/>
          <w:szCs w:val="24"/>
        </w:rPr>
        <w:t xml:space="preserve">consequently </w:t>
      </w:r>
      <w:r w:rsidR="00C47121" w:rsidRPr="002E6F32">
        <w:rPr>
          <w:rFonts w:cs="Arial"/>
          <w:sz w:val="24"/>
          <w:szCs w:val="24"/>
        </w:rPr>
        <w:t xml:space="preserve">a cause </w:t>
      </w:r>
      <w:r w:rsidR="00C76258" w:rsidRPr="002E6F32">
        <w:rPr>
          <w:rFonts w:cs="Arial"/>
          <w:sz w:val="24"/>
          <w:szCs w:val="24"/>
        </w:rPr>
        <w:t>for concern)</w:t>
      </w:r>
      <w:r w:rsidRPr="002E6F32">
        <w:rPr>
          <w:rFonts w:cs="Arial"/>
          <w:sz w:val="24"/>
          <w:szCs w:val="24"/>
        </w:rPr>
        <w:t xml:space="preserve">. </w:t>
      </w:r>
    </w:p>
    <w:p w14:paraId="55EB643B" w14:textId="77777777" w:rsidR="00DE48EF" w:rsidRPr="002E6F32" w:rsidRDefault="00DE48EF" w:rsidP="00B85D58">
      <w:pPr>
        <w:spacing w:after="0" w:line="240" w:lineRule="auto"/>
        <w:rPr>
          <w:rFonts w:cs="Arial"/>
          <w:sz w:val="24"/>
          <w:szCs w:val="24"/>
        </w:rPr>
      </w:pPr>
    </w:p>
    <w:p w14:paraId="1FF8FA71" w14:textId="77777777" w:rsidR="00003EE8" w:rsidRPr="002E6F32" w:rsidRDefault="00C04480" w:rsidP="00B85D58">
      <w:pPr>
        <w:spacing w:after="0" w:line="240" w:lineRule="auto"/>
        <w:rPr>
          <w:rFonts w:cs="Arial"/>
          <w:sz w:val="24"/>
          <w:szCs w:val="24"/>
        </w:rPr>
      </w:pPr>
      <w:r w:rsidRPr="002E6F32">
        <w:rPr>
          <w:rFonts w:cs="Arial"/>
          <w:sz w:val="24"/>
          <w:szCs w:val="24"/>
        </w:rPr>
        <w:t xml:space="preserve">Overall, this approach was </w:t>
      </w:r>
      <w:r w:rsidR="00651852" w:rsidRPr="002E6F32">
        <w:rPr>
          <w:rFonts w:cs="Arial"/>
          <w:sz w:val="24"/>
          <w:szCs w:val="24"/>
        </w:rPr>
        <w:t>judged to be</w:t>
      </w:r>
      <w:r w:rsidR="003413C8" w:rsidRPr="002E6F32">
        <w:rPr>
          <w:rFonts w:cs="Arial"/>
          <w:sz w:val="24"/>
          <w:szCs w:val="24"/>
        </w:rPr>
        <w:t xml:space="preserve"> ‘visual’ and ‘immediate’</w:t>
      </w:r>
      <w:r w:rsidR="00045991" w:rsidRPr="002E6F32">
        <w:rPr>
          <w:rFonts w:cs="Arial"/>
          <w:sz w:val="24"/>
          <w:szCs w:val="24"/>
        </w:rPr>
        <w:t xml:space="preserve">, requiring less reading, </w:t>
      </w:r>
      <w:r w:rsidR="00003EE8" w:rsidRPr="002E6F32">
        <w:rPr>
          <w:rFonts w:cs="Arial"/>
          <w:sz w:val="24"/>
          <w:szCs w:val="24"/>
        </w:rPr>
        <w:t xml:space="preserve">unless an ‘inadequate’ or ‘requires improvement’ rating is </w:t>
      </w:r>
      <w:r w:rsidR="00045991" w:rsidRPr="002E6F32">
        <w:rPr>
          <w:rFonts w:cs="Arial"/>
          <w:sz w:val="24"/>
          <w:szCs w:val="24"/>
        </w:rPr>
        <w:t>indicated</w:t>
      </w:r>
      <w:r w:rsidR="00003EE8" w:rsidRPr="002E6F32">
        <w:rPr>
          <w:rFonts w:cs="Arial"/>
          <w:sz w:val="24"/>
          <w:szCs w:val="24"/>
        </w:rPr>
        <w:t xml:space="preserve">. </w:t>
      </w:r>
    </w:p>
    <w:p w14:paraId="38F2860C" w14:textId="77777777" w:rsidR="00DE48EF" w:rsidRPr="002E6F32" w:rsidRDefault="00DE48EF" w:rsidP="00B85D58">
      <w:pPr>
        <w:spacing w:after="0" w:line="240" w:lineRule="auto"/>
        <w:rPr>
          <w:rFonts w:cs="Arial"/>
          <w:sz w:val="24"/>
          <w:szCs w:val="24"/>
        </w:rPr>
      </w:pPr>
    </w:p>
    <w:p w14:paraId="069FD3C5" w14:textId="77777777" w:rsidR="00003EE8" w:rsidRPr="002E6F32" w:rsidRDefault="00003EE8" w:rsidP="00B85D58">
      <w:pPr>
        <w:spacing w:after="0" w:line="240" w:lineRule="auto"/>
        <w:rPr>
          <w:rFonts w:cs="Arial"/>
          <w:b/>
          <w:i/>
          <w:sz w:val="24"/>
          <w:szCs w:val="24"/>
        </w:rPr>
      </w:pPr>
      <w:r w:rsidRPr="002E6F32">
        <w:rPr>
          <w:rFonts w:cs="Arial"/>
          <w:b/>
          <w:i/>
          <w:sz w:val="24"/>
          <w:szCs w:val="24"/>
        </w:rPr>
        <w:t>Display</w:t>
      </w:r>
    </w:p>
    <w:p w14:paraId="6F71C11F" w14:textId="77777777" w:rsidR="00A3394F" w:rsidRPr="002E6F32" w:rsidRDefault="00A3394F" w:rsidP="00B85D58">
      <w:pPr>
        <w:spacing w:after="0" w:line="240" w:lineRule="auto"/>
        <w:rPr>
          <w:rFonts w:cs="Arial"/>
          <w:sz w:val="24"/>
          <w:szCs w:val="24"/>
        </w:rPr>
      </w:pPr>
      <w:r w:rsidRPr="002E6F32">
        <w:rPr>
          <w:rFonts w:cs="Arial"/>
          <w:sz w:val="24"/>
          <w:szCs w:val="24"/>
        </w:rPr>
        <w:t>Primarily, it</w:t>
      </w:r>
      <w:r w:rsidR="00003EE8" w:rsidRPr="002E6F32">
        <w:rPr>
          <w:rFonts w:cs="Arial"/>
          <w:sz w:val="24"/>
          <w:szCs w:val="24"/>
        </w:rPr>
        <w:t xml:space="preserve"> </w:t>
      </w:r>
      <w:r w:rsidR="00223CD5" w:rsidRPr="002E6F32">
        <w:rPr>
          <w:rFonts w:cs="Arial"/>
          <w:sz w:val="24"/>
          <w:szCs w:val="24"/>
        </w:rPr>
        <w:t>was suggested that poster</w:t>
      </w:r>
      <w:r w:rsidR="000B19F2" w:rsidRPr="002E6F32">
        <w:rPr>
          <w:rFonts w:cs="Arial"/>
          <w:sz w:val="24"/>
          <w:szCs w:val="24"/>
        </w:rPr>
        <w:t xml:space="preserve">s </w:t>
      </w:r>
      <w:r w:rsidR="0091715F" w:rsidRPr="002E6F32">
        <w:rPr>
          <w:rFonts w:cs="Arial"/>
          <w:sz w:val="24"/>
          <w:szCs w:val="24"/>
        </w:rPr>
        <w:t>should be</w:t>
      </w:r>
      <w:r w:rsidR="00003EE8" w:rsidRPr="002E6F32">
        <w:rPr>
          <w:rFonts w:cs="Arial"/>
          <w:sz w:val="24"/>
          <w:szCs w:val="24"/>
        </w:rPr>
        <w:t xml:space="preserve"> displayed i</w:t>
      </w:r>
      <w:r w:rsidR="000B19F2" w:rsidRPr="002E6F32">
        <w:rPr>
          <w:rFonts w:cs="Arial"/>
          <w:sz w:val="24"/>
          <w:szCs w:val="24"/>
        </w:rPr>
        <w:t xml:space="preserve">n the entrance of the care home, </w:t>
      </w:r>
      <w:r w:rsidR="00003EE8" w:rsidRPr="002E6F32">
        <w:rPr>
          <w:rFonts w:cs="Arial"/>
          <w:sz w:val="24"/>
          <w:szCs w:val="24"/>
        </w:rPr>
        <w:t xml:space="preserve">where </w:t>
      </w:r>
      <w:r w:rsidR="00095785" w:rsidRPr="002E6F32">
        <w:rPr>
          <w:rFonts w:cs="Arial"/>
          <w:sz w:val="24"/>
          <w:szCs w:val="24"/>
        </w:rPr>
        <w:t xml:space="preserve">relatives will be able to </w:t>
      </w:r>
      <w:r w:rsidR="000B19F2" w:rsidRPr="002E6F32">
        <w:rPr>
          <w:rFonts w:cs="Arial"/>
          <w:sz w:val="24"/>
          <w:szCs w:val="24"/>
        </w:rPr>
        <w:t>see</w:t>
      </w:r>
      <w:r w:rsidR="00FC52DE" w:rsidRPr="002E6F32">
        <w:rPr>
          <w:rFonts w:cs="Arial"/>
          <w:sz w:val="24"/>
          <w:szCs w:val="24"/>
        </w:rPr>
        <w:t xml:space="preserve"> it</w:t>
      </w:r>
      <w:r w:rsidR="00223CD5" w:rsidRPr="002E6F32">
        <w:rPr>
          <w:rFonts w:cs="Arial"/>
          <w:sz w:val="24"/>
          <w:szCs w:val="24"/>
        </w:rPr>
        <w:t xml:space="preserve"> </w:t>
      </w:r>
      <w:r w:rsidR="000B19F2" w:rsidRPr="002E6F32">
        <w:rPr>
          <w:rFonts w:cs="Arial"/>
          <w:sz w:val="24"/>
          <w:szCs w:val="24"/>
        </w:rPr>
        <w:t>easily – essentially, it was felt that those passing-by</w:t>
      </w:r>
      <w:r w:rsidR="00223CD5" w:rsidRPr="002E6F32">
        <w:rPr>
          <w:rFonts w:cs="Arial"/>
          <w:sz w:val="24"/>
          <w:szCs w:val="24"/>
        </w:rPr>
        <w:t xml:space="preserve"> should not</w:t>
      </w:r>
      <w:r w:rsidR="00003EE8" w:rsidRPr="002E6F32">
        <w:rPr>
          <w:rFonts w:cs="Arial"/>
          <w:sz w:val="24"/>
          <w:szCs w:val="24"/>
        </w:rPr>
        <w:t xml:space="preserve"> have to </w:t>
      </w:r>
      <w:r w:rsidR="000B19F2" w:rsidRPr="002E6F32">
        <w:rPr>
          <w:rFonts w:cs="Arial"/>
          <w:sz w:val="24"/>
          <w:szCs w:val="24"/>
        </w:rPr>
        <w:t>search for the information</w:t>
      </w:r>
      <w:r w:rsidR="00003EE8" w:rsidRPr="002E6F32">
        <w:rPr>
          <w:rFonts w:cs="Arial"/>
          <w:sz w:val="24"/>
          <w:szCs w:val="24"/>
        </w:rPr>
        <w:t xml:space="preserve">. </w:t>
      </w:r>
      <w:r w:rsidRPr="002E6F32">
        <w:rPr>
          <w:rFonts w:cs="Arial"/>
          <w:sz w:val="24"/>
          <w:szCs w:val="24"/>
        </w:rPr>
        <w:t>Equally, some residents felt that the posters should also be displa</w:t>
      </w:r>
      <w:r w:rsidR="000B19F2" w:rsidRPr="002E6F32">
        <w:rPr>
          <w:rFonts w:cs="Arial"/>
          <w:sz w:val="24"/>
          <w:szCs w:val="24"/>
        </w:rPr>
        <w:t xml:space="preserve">yed within the care home itself, so that the information is easily available to them personally </w:t>
      </w:r>
      <w:r w:rsidR="00B726FD" w:rsidRPr="002E6F32">
        <w:rPr>
          <w:rFonts w:cs="Arial"/>
          <w:sz w:val="24"/>
          <w:szCs w:val="24"/>
        </w:rPr>
        <w:t xml:space="preserve">as </w:t>
      </w:r>
      <w:r w:rsidR="000B19F2" w:rsidRPr="002E6F32">
        <w:rPr>
          <w:rFonts w:cs="Arial"/>
          <w:sz w:val="24"/>
          <w:szCs w:val="24"/>
        </w:rPr>
        <w:t xml:space="preserve">core </w:t>
      </w:r>
      <w:r w:rsidR="00B726FD" w:rsidRPr="002E6F32">
        <w:rPr>
          <w:rFonts w:cs="Arial"/>
          <w:sz w:val="24"/>
          <w:szCs w:val="24"/>
        </w:rPr>
        <w:t xml:space="preserve">service users – for example, </w:t>
      </w:r>
      <w:r w:rsidR="000B19F2" w:rsidRPr="002E6F32">
        <w:rPr>
          <w:rFonts w:cs="Arial"/>
          <w:sz w:val="24"/>
          <w:szCs w:val="24"/>
        </w:rPr>
        <w:t xml:space="preserve">it was suggested that the posters should be displayed </w:t>
      </w:r>
      <w:r w:rsidR="00B726FD" w:rsidRPr="002E6F32">
        <w:rPr>
          <w:rFonts w:cs="Arial"/>
          <w:sz w:val="24"/>
          <w:szCs w:val="24"/>
        </w:rPr>
        <w:t>in communal areas throughout the care home</w:t>
      </w:r>
      <w:r w:rsidRPr="002E6F32">
        <w:rPr>
          <w:rFonts w:cs="Arial"/>
          <w:sz w:val="24"/>
          <w:szCs w:val="24"/>
        </w:rPr>
        <w:t>.</w:t>
      </w:r>
      <w:r w:rsidR="00DE1350" w:rsidRPr="002E6F32">
        <w:rPr>
          <w:rFonts w:cs="Arial"/>
          <w:sz w:val="24"/>
          <w:szCs w:val="24"/>
        </w:rPr>
        <w:t xml:space="preserve"> </w:t>
      </w:r>
      <w:r w:rsidR="000B19F2" w:rsidRPr="002E6F32">
        <w:rPr>
          <w:rFonts w:cs="Arial"/>
          <w:sz w:val="24"/>
          <w:szCs w:val="24"/>
        </w:rPr>
        <w:t>Consequently, it was felt that where</w:t>
      </w:r>
      <w:r w:rsidR="00DE1350" w:rsidRPr="002E6F32">
        <w:rPr>
          <w:rFonts w:cs="Arial"/>
          <w:sz w:val="24"/>
          <w:szCs w:val="24"/>
        </w:rPr>
        <w:t xml:space="preserve"> services are rated as ‘inadequate’, or ‘requiring improvement’, residents can </w:t>
      </w:r>
      <w:r w:rsidR="000B19F2" w:rsidRPr="002E6F32">
        <w:rPr>
          <w:rFonts w:cs="Arial"/>
          <w:sz w:val="24"/>
          <w:szCs w:val="24"/>
        </w:rPr>
        <w:t xml:space="preserve">then </w:t>
      </w:r>
      <w:r w:rsidR="00DE1350" w:rsidRPr="002E6F32">
        <w:rPr>
          <w:rFonts w:cs="Arial"/>
          <w:sz w:val="24"/>
          <w:szCs w:val="24"/>
        </w:rPr>
        <w:t xml:space="preserve">maintain an awareness </w:t>
      </w:r>
      <w:r w:rsidR="000B19F2" w:rsidRPr="002E6F32">
        <w:rPr>
          <w:rFonts w:cs="Arial"/>
          <w:sz w:val="24"/>
          <w:szCs w:val="24"/>
        </w:rPr>
        <w:t xml:space="preserve">in relation to these issues </w:t>
      </w:r>
      <w:r w:rsidR="00DE1350" w:rsidRPr="002E6F32">
        <w:rPr>
          <w:rFonts w:cs="Arial"/>
          <w:sz w:val="24"/>
          <w:szCs w:val="24"/>
        </w:rPr>
        <w:t xml:space="preserve">and </w:t>
      </w:r>
      <w:r w:rsidR="000B19F2" w:rsidRPr="002E6F32">
        <w:rPr>
          <w:rFonts w:cs="Arial"/>
          <w:sz w:val="24"/>
          <w:szCs w:val="24"/>
        </w:rPr>
        <w:t xml:space="preserve">potentially </w:t>
      </w:r>
      <w:r w:rsidR="00DE1350" w:rsidRPr="002E6F32">
        <w:rPr>
          <w:rFonts w:cs="Arial"/>
          <w:sz w:val="24"/>
          <w:szCs w:val="24"/>
        </w:rPr>
        <w:t>feed</w:t>
      </w:r>
      <w:r w:rsidR="000B19F2" w:rsidRPr="002E6F32">
        <w:rPr>
          <w:rFonts w:cs="Arial"/>
          <w:sz w:val="24"/>
          <w:szCs w:val="24"/>
        </w:rPr>
        <w:t>-</w:t>
      </w:r>
      <w:r w:rsidR="00DE1350" w:rsidRPr="002E6F32">
        <w:rPr>
          <w:rFonts w:cs="Arial"/>
          <w:sz w:val="24"/>
          <w:szCs w:val="24"/>
        </w:rPr>
        <w:t xml:space="preserve">back </w:t>
      </w:r>
      <w:r w:rsidR="000B19F2" w:rsidRPr="002E6F32">
        <w:rPr>
          <w:rFonts w:cs="Arial"/>
          <w:sz w:val="24"/>
          <w:szCs w:val="24"/>
        </w:rPr>
        <w:t xml:space="preserve">their own </w:t>
      </w:r>
      <w:r w:rsidR="00DE1350" w:rsidRPr="002E6F32">
        <w:rPr>
          <w:rFonts w:cs="Arial"/>
          <w:sz w:val="24"/>
          <w:szCs w:val="24"/>
        </w:rPr>
        <w:t xml:space="preserve">experiences to relatives </w:t>
      </w:r>
      <w:r w:rsidR="000B19F2" w:rsidRPr="002E6F32">
        <w:rPr>
          <w:rFonts w:cs="Arial"/>
          <w:sz w:val="24"/>
          <w:szCs w:val="24"/>
        </w:rPr>
        <w:t xml:space="preserve">about the care home’s </w:t>
      </w:r>
      <w:r w:rsidR="00DE1350" w:rsidRPr="002E6F32">
        <w:rPr>
          <w:rFonts w:cs="Arial"/>
          <w:sz w:val="24"/>
          <w:szCs w:val="24"/>
        </w:rPr>
        <w:t xml:space="preserve">rating. </w:t>
      </w:r>
      <w:r w:rsidRPr="002E6F32">
        <w:rPr>
          <w:rFonts w:cs="Arial"/>
          <w:sz w:val="24"/>
          <w:szCs w:val="24"/>
        </w:rPr>
        <w:t xml:space="preserve"> </w:t>
      </w:r>
    </w:p>
    <w:p w14:paraId="5BEED767" w14:textId="77777777" w:rsidR="00A3394F" w:rsidRPr="002E6F32" w:rsidRDefault="00A3394F" w:rsidP="00B85D58">
      <w:pPr>
        <w:spacing w:after="0" w:line="240" w:lineRule="auto"/>
        <w:rPr>
          <w:rFonts w:cs="Arial"/>
          <w:sz w:val="24"/>
          <w:szCs w:val="24"/>
        </w:rPr>
      </w:pPr>
    </w:p>
    <w:p w14:paraId="2830CDE2" w14:textId="77777777" w:rsidR="00003EE8" w:rsidRPr="002E6F32" w:rsidRDefault="0091715F" w:rsidP="00B85D58">
      <w:pPr>
        <w:spacing w:after="0" w:line="240" w:lineRule="auto"/>
        <w:rPr>
          <w:rFonts w:cs="Arial"/>
          <w:sz w:val="24"/>
          <w:szCs w:val="24"/>
        </w:rPr>
      </w:pPr>
      <w:r w:rsidRPr="002E6F32">
        <w:rPr>
          <w:rFonts w:cs="Arial"/>
          <w:sz w:val="24"/>
          <w:szCs w:val="24"/>
        </w:rPr>
        <w:t>D</w:t>
      </w:r>
      <w:r w:rsidR="00003EE8" w:rsidRPr="002E6F32">
        <w:rPr>
          <w:rFonts w:cs="Arial"/>
          <w:sz w:val="24"/>
          <w:szCs w:val="24"/>
        </w:rPr>
        <w:t>isplaying the poster in colour was</w:t>
      </w:r>
      <w:r w:rsidRPr="002E6F32">
        <w:rPr>
          <w:rFonts w:cs="Arial"/>
          <w:sz w:val="24"/>
          <w:szCs w:val="24"/>
        </w:rPr>
        <w:t xml:space="preserve"> </w:t>
      </w:r>
      <w:r w:rsidR="000B19F2" w:rsidRPr="002E6F32">
        <w:rPr>
          <w:rFonts w:cs="Arial"/>
          <w:sz w:val="24"/>
          <w:szCs w:val="24"/>
        </w:rPr>
        <w:t>seen as</w:t>
      </w:r>
      <w:r w:rsidR="00B726FD" w:rsidRPr="002E6F32">
        <w:rPr>
          <w:rFonts w:cs="Arial"/>
          <w:sz w:val="24"/>
          <w:szCs w:val="24"/>
        </w:rPr>
        <w:t xml:space="preserve"> important – </w:t>
      </w:r>
      <w:r w:rsidR="000B19F2" w:rsidRPr="002E6F32">
        <w:rPr>
          <w:rFonts w:cs="Arial"/>
          <w:sz w:val="24"/>
          <w:szCs w:val="24"/>
        </w:rPr>
        <w:t xml:space="preserve">using </w:t>
      </w:r>
      <w:r w:rsidR="00B726FD" w:rsidRPr="002E6F32">
        <w:rPr>
          <w:rFonts w:cs="Arial"/>
          <w:sz w:val="24"/>
          <w:szCs w:val="24"/>
        </w:rPr>
        <w:t>colour</w:t>
      </w:r>
      <w:r w:rsidR="00003EE8" w:rsidRPr="002E6F32">
        <w:rPr>
          <w:rFonts w:cs="Arial"/>
          <w:sz w:val="24"/>
          <w:szCs w:val="24"/>
        </w:rPr>
        <w:t xml:space="preserve"> was </w:t>
      </w:r>
      <w:r w:rsidR="000B19F2" w:rsidRPr="002E6F32">
        <w:rPr>
          <w:rFonts w:cs="Arial"/>
          <w:sz w:val="24"/>
          <w:szCs w:val="24"/>
        </w:rPr>
        <w:t xml:space="preserve">clearly </w:t>
      </w:r>
      <w:r w:rsidR="00A14851" w:rsidRPr="002E6F32">
        <w:rPr>
          <w:rFonts w:cs="Arial"/>
          <w:sz w:val="24"/>
          <w:szCs w:val="24"/>
        </w:rPr>
        <w:t>necessary</w:t>
      </w:r>
      <w:r w:rsidR="000B19F2" w:rsidRPr="002E6F32">
        <w:rPr>
          <w:rFonts w:cs="Arial"/>
          <w:sz w:val="24"/>
          <w:szCs w:val="24"/>
        </w:rPr>
        <w:t xml:space="preserve"> to ensure that the </w:t>
      </w:r>
      <w:r w:rsidR="00003EE8" w:rsidRPr="002E6F32">
        <w:rPr>
          <w:rFonts w:cs="Arial"/>
          <w:sz w:val="24"/>
          <w:szCs w:val="24"/>
        </w:rPr>
        <w:t xml:space="preserve">poster </w:t>
      </w:r>
      <w:r w:rsidR="000B19F2" w:rsidRPr="002E6F32">
        <w:rPr>
          <w:rFonts w:cs="Arial"/>
          <w:sz w:val="24"/>
          <w:szCs w:val="24"/>
        </w:rPr>
        <w:t xml:space="preserve">is noticed and </w:t>
      </w:r>
      <w:r w:rsidR="00003EE8" w:rsidRPr="002E6F32">
        <w:rPr>
          <w:rFonts w:cs="Arial"/>
          <w:sz w:val="24"/>
          <w:szCs w:val="24"/>
        </w:rPr>
        <w:t xml:space="preserve">‘read’ </w:t>
      </w:r>
      <w:r w:rsidR="000B19F2" w:rsidRPr="002E6F32">
        <w:rPr>
          <w:rFonts w:cs="Arial"/>
          <w:sz w:val="24"/>
          <w:szCs w:val="24"/>
        </w:rPr>
        <w:t>quickly and easily</w:t>
      </w:r>
      <w:r w:rsidR="00003EE8" w:rsidRPr="002E6F32">
        <w:rPr>
          <w:rFonts w:cs="Arial"/>
          <w:sz w:val="24"/>
          <w:szCs w:val="24"/>
        </w:rPr>
        <w:t>, all</w:t>
      </w:r>
      <w:r w:rsidRPr="002E6F32">
        <w:rPr>
          <w:rFonts w:cs="Arial"/>
          <w:sz w:val="24"/>
          <w:szCs w:val="24"/>
        </w:rPr>
        <w:t>owing viewers</w:t>
      </w:r>
      <w:r w:rsidR="000B19F2" w:rsidRPr="002E6F32">
        <w:rPr>
          <w:rFonts w:cs="Arial"/>
          <w:sz w:val="24"/>
          <w:szCs w:val="24"/>
        </w:rPr>
        <w:t xml:space="preserve"> to get an immediate </w:t>
      </w:r>
      <w:r w:rsidR="00003EE8" w:rsidRPr="002E6F32">
        <w:rPr>
          <w:rFonts w:cs="Arial"/>
          <w:sz w:val="24"/>
          <w:szCs w:val="24"/>
        </w:rPr>
        <w:t xml:space="preserve">sense of the service </w:t>
      </w:r>
      <w:r w:rsidR="000B19F2" w:rsidRPr="002E6F32">
        <w:rPr>
          <w:rFonts w:cs="Arial"/>
          <w:sz w:val="24"/>
          <w:szCs w:val="24"/>
        </w:rPr>
        <w:t>quality</w:t>
      </w:r>
      <w:r w:rsidR="00003EE8" w:rsidRPr="002E6F32">
        <w:rPr>
          <w:rFonts w:cs="Arial"/>
          <w:sz w:val="24"/>
          <w:szCs w:val="24"/>
        </w:rPr>
        <w:t>.</w:t>
      </w:r>
    </w:p>
    <w:p w14:paraId="2F9A9C36" w14:textId="77777777" w:rsidR="00003EE8" w:rsidRPr="002E6F32" w:rsidRDefault="00003EE8" w:rsidP="00B85D58">
      <w:pPr>
        <w:spacing w:after="0" w:line="240" w:lineRule="auto"/>
        <w:rPr>
          <w:rFonts w:cs="Arial"/>
          <w:sz w:val="24"/>
          <w:szCs w:val="24"/>
        </w:rPr>
      </w:pPr>
    </w:p>
    <w:p w14:paraId="61244976" w14:textId="77777777" w:rsidR="00003EE8" w:rsidRPr="002E6F32" w:rsidRDefault="007D0BFB" w:rsidP="00B85D58">
      <w:pPr>
        <w:spacing w:after="0" w:line="240" w:lineRule="auto"/>
        <w:rPr>
          <w:rFonts w:cs="Arial"/>
          <w:sz w:val="24"/>
          <w:szCs w:val="24"/>
        </w:rPr>
      </w:pPr>
      <w:r w:rsidRPr="002E6F32">
        <w:rPr>
          <w:rFonts w:cs="Arial"/>
          <w:sz w:val="24"/>
          <w:szCs w:val="24"/>
        </w:rPr>
        <w:t>For some, their</w:t>
      </w:r>
      <w:r w:rsidR="00003EE8" w:rsidRPr="002E6F32">
        <w:rPr>
          <w:rFonts w:cs="Arial"/>
          <w:sz w:val="24"/>
          <w:szCs w:val="24"/>
        </w:rPr>
        <w:t xml:space="preserve"> actions would depend entirely upon the rating that the care home had </w:t>
      </w:r>
      <w:r w:rsidRPr="002E6F32">
        <w:rPr>
          <w:rFonts w:cs="Arial"/>
          <w:sz w:val="24"/>
          <w:szCs w:val="24"/>
        </w:rPr>
        <w:t>been given – if it was good, the care home would praised and recommended</w:t>
      </w:r>
      <w:r w:rsidR="00003EE8" w:rsidRPr="002E6F32">
        <w:rPr>
          <w:rFonts w:cs="Arial"/>
          <w:sz w:val="24"/>
          <w:szCs w:val="24"/>
        </w:rPr>
        <w:t xml:space="preserve"> to </w:t>
      </w:r>
      <w:r w:rsidR="000B19F2" w:rsidRPr="002E6F32">
        <w:rPr>
          <w:rFonts w:cs="Arial"/>
          <w:sz w:val="24"/>
          <w:szCs w:val="24"/>
        </w:rPr>
        <w:t>others</w:t>
      </w:r>
      <w:r w:rsidR="00003EE8" w:rsidRPr="002E6F32">
        <w:rPr>
          <w:rFonts w:cs="Arial"/>
          <w:sz w:val="24"/>
          <w:szCs w:val="24"/>
        </w:rPr>
        <w:t xml:space="preserve">. If the rating </w:t>
      </w:r>
      <w:r w:rsidR="000B19F2" w:rsidRPr="002E6F32">
        <w:rPr>
          <w:rFonts w:cs="Arial"/>
          <w:sz w:val="24"/>
          <w:szCs w:val="24"/>
        </w:rPr>
        <w:t xml:space="preserve">indicated </w:t>
      </w:r>
      <w:r w:rsidR="00003EE8" w:rsidRPr="002E6F32">
        <w:rPr>
          <w:rFonts w:cs="Arial"/>
          <w:sz w:val="24"/>
          <w:szCs w:val="24"/>
        </w:rPr>
        <w:t>that it was inadequate, it would</w:t>
      </w:r>
      <w:r w:rsidRPr="002E6F32">
        <w:rPr>
          <w:rFonts w:cs="Arial"/>
          <w:sz w:val="24"/>
          <w:szCs w:val="24"/>
        </w:rPr>
        <w:t xml:space="preserve"> likely prompt</w:t>
      </w:r>
      <w:r w:rsidR="00003EE8" w:rsidRPr="002E6F32">
        <w:rPr>
          <w:rFonts w:cs="Arial"/>
          <w:sz w:val="24"/>
          <w:szCs w:val="24"/>
        </w:rPr>
        <w:t xml:space="preserve"> further</w:t>
      </w:r>
      <w:r w:rsidRPr="002E6F32">
        <w:rPr>
          <w:rFonts w:cs="Arial"/>
          <w:sz w:val="24"/>
          <w:szCs w:val="24"/>
        </w:rPr>
        <w:t xml:space="preserve"> investigation in terms of</w:t>
      </w:r>
      <w:r w:rsidR="00003EE8" w:rsidRPr="002E6F32">
        <w:rPr>
          <w:rFonts w:cs="Arial"/>
          <w:sz w:val="24"/>
          <w:szCs w:val="24"/>
        </w:rPr>
        <w:t xml:space="preserve"> why it had been given this rating </w:t>
      </w:r>
      <w:r w:rsidRPr="002E6F32">
        <w:rPr>
          <w:rFonts w:cs="Arial"/>
          <w:sz w:val="24"/>
          <w:szCs w:val="24"/>
        </w:rPr>
        <w:t xml:space="preserve">and what was being done to improve. </w:t>
      </w:r>
      <w:r w:rsidR="00003EE8" w:rsidRPr="002E6F32">
        <w:rPr>
          <w:rFonts w:cs="Arial"/>
          <w:sz w:val="24"/>
          <w:szCs w:val="24"/>
        </w:rPr>
        <w:t xml:space="preserve"> </w:t>
      </w:r>
    </w:p>
    <w:p w14:paraId="733F1B6B" w14:textId="77777777" w:rsidR="00003EE8" w:rsidRPr="002E6F32" w:rsidRDefault="00003EE8" w:rsidP="00B85D58">
      <w:pPr>
        <w:spacing w:after="0" w:line="240" w:lineRule="auto"/>
        <w:rPr>
          <w:rFonts w:cs="Arial"/>
          <w:sz w:val="24"/>
          <w:szCs w:val="24"/>
        </w:rPr>
      </w:pPr>
    </w:p>
    <w:p w14:paraId="3712413A" w14:textId="77777777" w:rsidR="00003EE8" w:rsidRPr="002E6F32" w:rsidRDefault="00003EE8" w:rsidP="00B85D58">
      <w:pPr>
        <w:spacing w:after="0" w:line="240" w:lineRule="auto"/>
        <w:rPr>
          <w:rFonts w:cs="Arial"/>
          <w:sz w:val="24"/>
          <w:szCs w:val="24"/>
        </w:rPr>
      </w:pPr>
      <w:r w:rsidRPr="002E6F32">
        <w:rPr>
          <w:rFonts w:cs="Arial"/>
          <w:sz w:val="24"/>
          <w:szCs w:val="24"/>
        </w:rPr>
        <w:t>QR codes</w:t>
      </w:r>
      <w:r w:rsidR="00693DA4" w:rsidRPr="002E6F32">
        <w:rPr>
          <w:rFonts w:cs="Arial"/>
          <w:sz w:val="24"/>
          <w:szCs w:val="24"/>
        </w:rPr>
        <w:t xml:space="preserve"> were largely unfamiliar</w:t>
      </w:r>
      <w:r w:rsidR="000B19F2" w:rsidRPr="002E6F32">
        <w:rPr>
          <w:rFonts w:cs="Arial"/>
          <w:sz w:val="24"/>
          <w:szCs w:val="24"/>
        </w:rPr>
        <w:t xml:space="preserve"> to respondents</w:t>
      </w:r>
      <w:r w:rsidRPr="002E6F32">
        <w:rPr>
          <w:rFonts w:cs="Arial"/>
          <w:sz w:val="24"/>
          <w:szCs w:val="24"/>
        </w:rPr>
        <w:t xml:space="preserve">, </w:t>
      </w:r>
      <w:r w:rsidR="00693DA4" w:rsidRPr="002E6F32">
        <w:rPr>
          <w:rFonts w:cs="Arial"/>
          <w:sz w:val="24"/>
          <w:szCs w:val="24"/>
        </w:rPr>
        <w:t xml:space="preserve">but </w:t>
      </w:r>
      <w:r w:rsidR="000B19F2" w:rsidRPr="002E6F32">
        <w:rPr>
          <w:rFonts w:cs="Arial"/>
          <w:sz w:val="24"/>
          <w:szCs w:val="24"/>
        </w:rPr>
        <w:t xml:space="preserve">were seen as </w:t>
      </w:r>
      <w:r w:rsidR="00693DA4" w:rsidRPr="002E6F32">
        <w:rPr>
          <w:rFonts w:cs="Arial"/>
          <w:sz w:val="24"/>
          <w:szCs w:val="24"/>
        </w:rPr>
        <w:t xml:space="preserve">generally a </w:t>
      </w:r>
      <w:r w:rsidRPr="002E6F32">
        <w:rPr>
          <w:rFonts w:cs="Arial"/>
          <w:sz w:val="24"/>
          <w:szCs w:val="24"/>
        </w:rPr>
        <w:t xml:space="preserve">good idea in terms </w:t>
      </w:r>
      <w:r w:rsidR="00693DA4" w:rsidRPr="002E6F32">
        <w:rPr>
          <w:rFonts w:cs="Arial"/>
          <w:sz w:val="24"/>
          <w:szCs w:val="24"/>
        </w:rPr>
        <w:t>of providing immediate and direct access</w:t>
      </w:r>
      <w:r w:rsidRPr="002E6F32">
        <w:rPr>
          <w:rFonts w:cs="Arial"/>
          <w:sz w:val="24"/>
          <w:szCs w:val="24"/>
        </w:rPr>
        <w:t xml:space="preserve"> to more detailed information</w:t>
      </w:r>
      <w:r w:rsidR="000B19F2" w:rsidRPr="002E6F32">
        <w:rPr>
          <w:rFonts w:cs="Arial"/>
          <w:sz w:val="24"/>
          <w:szCs w:val="24"/>
        </w:rPr>
        <w:t xml:space="preserve"> for those who use smartphones</w:t>
      </w:r>
      <w:r w:rsidR="00693DA4" w:rsidRPr="002E6F32">
        <w:rPr>
          <w:rFonts w:cs="Arial"/>
          <w:sz w:val="24"/>
          <w:szCs w:val="24"/>
        </w:rPr>
        <w:t>. The</w:t>
      </w:r>
      <w:r w:rsidRPr="002E6F32">
        <w:rPr>
          <w:rFonts w:cs="Arial"/>
          <w:sz w:val="24"/>
          <w:szCs w:val="24"/>
        </w:rPr>
        <w:t xml:space="preserve"> online report </w:t>
      </w:r>
      <w:r w:rsidR="00693DA4" w:rsidRPr="002E6F32">
        <w:rPr>
          <w:rFonts w:cs="Arial"/>
          <w:sz w:val="24"/>
          <w:szCs w:val="24"/>
        </w:rPr>
        <w:t xml:space="preserve">was expected to </w:t>
      </w:r>
      <w:r w:rsidRPr="002E6F32">
        <w:rPr>
          <w:rFonts w:cs="Arial"/>
          <w:sz w:val="24"/>
          <w:szCs w:val="24"/>
        </w:rPr>
        <w:t xml:space="preserve">explain the rating more thoroughly. </w:t>
      </w:r>
    </w:p>
    <w:p w14:paraId="7604B3CE" w14:textId="77777777" w:rsidR="00003EE8" w:rsidRPr="002E6F32" w:rsidRDefault="00003EE8" w:rsidP="00B85D58">
      <w:pPr>
        <w:spacing w:after="0" w:line="240" w:lineRule="auto"/>
        <w:rPr>
          <w:rFonts w:cs="Arial"/>
          <w:sz w:val="24"/>
          <w:szCs w:val="24"/>
        </w:rPr>
      </w:pPr>
    </w:p>
    <w:p w14:paraId="05E54D90" w14:textId="77777777" w:rsidR="00003EE8" w:rsidRPr="002E6F32" w:rsidRDefault="00003EE8" w:rsidP="00B85D58">
      <w:pPr>
        <w:spacing w:after="0" w:line="240" w:lineRule="auto"/>
        <w:rPr>
          <w:rFonts w:cs="Arial"/>
          <w:b/>
          <w:i/>
          <w:sz w:val="24"/>
          <w:szCs w:val="24"/>
        </w:rPr>
      </w:pPr>
      <w:r w:rsidRPr="002E6F32">
        <w:rPr>
          <w:rFonts w:cs="Arial"/>
          <w:b/>
          <w:i/>
          <w:sz w:val="24"/>
          <w:szCs w:val="24"/>
        </w:rPr>
        <w:t>Impact</w:t>
      </w:r>
    </w:p>
    <w:p w14:paraId="6A2E5EF9" w14:textId="77777777" w:rsidR="00105B2C" w:rsidRPr="002E6F32" w:rsidRDefault="00105B2C" w:rsidP="00B85D58">
      <w:pPr>
        <w:pStyle w:val="ListParagraph"/>
        <w:numPr>
          <w:ilvl w:val="0"/>
          <w:numId w:val="23"/>
        </w:numPr>
        <w:spacing w:after="0" w:line="240" w:lineRule="auto"/>
        <w:rPr>
          <w:rFonts w:cs="Arial"/>
          <w:sz w:val="24"/>
          <w:szCs w:val="24"/>
        </w:rPr>
      </w:pPr>
      <w:r w:rsidRPr="002E6F32">
        <w:rPr>
          <w:rFonts w:cs="Arial"/>
          <w:sz w:val="24"/>
          <w:szCs w:val="24"/>
        </w:rPr>
        <w:t xml:space="preserve">If rated </w:t>
      </w:r>
      <w:r w:rsidR="00C14A1A" w:rsidRPr="002E6F32">
        <w:rPr>
          <w:rFonts w:cs="Arial"/>
          <w:sz w:val="24"/>
          <w:szCs w:val="24"/>
        </w:rPr>
        <w:t>‘</w:t>
      </w:r>
      <w:r w:rsidRPr="002E6F32">
        <w:rPr>
          <w:rFonts w:cs="Arial"/>
          <w:sz w:val="24"/>
          <w:szCs w:val="24"/>
        </w:rPr>
        <w:t>inadequate</w:t>
      </w:r>
      <w:r w:rsidR="00C14A1A" w:rsidRPr="002E6F32">
        <w:rPr>
          <w:rFonts w:cs="Arial"/>
          <w:sz w:val="24"/>
          <w:szCs w:val="24"/>
        </w:rPr>
        <w:t>’</w:t>
      </w:r>
      <w:r w:rsidRPr="002E6F32">
        <w:rPr>
          <w:rFonts w:cs="Arial"/>
          <w:sz w:val="24"/>
          <w:szCs w:val="24"/>
        </w:rPr>
        <w:t xml:space="preserve"> </w:t>
      </w:r>
      <w:r w:rsidR="00C14A1A" w:rsidRPr="002E6F32">
        <w:rPr>
          <w:rFonts w:cs="Arial"/>
          <w:sz w:val="24"/>
          <w:szCs w:val="24"/>
        </w:rPr>
        <w:t>or ‘requires improvement’, relatives in particular would want to have access to further informatio</w:t>
      </w:r>
      <w:r w:rsidR="003C3F4F" w:rsidRPr="002E6F32">
        <w:rPr>
          <w:rFonts w:cs="Arial"/>
          <w:sz w:val="24"/>
          <w:szCs w:val="24"/>
        </w:rPr>
        <w:t xml:space="preserve">n in terms of what measures </w:t>
      </w:r>
      <w:r w:rsidR="00C14A1A" w:rsidRPr="002E6F32">
        <w:rPr>
          <w:rFonts w:cs="Arial"/>
          <w:sz w:val="24"/>
          <w:szCs w:val="24"/>
        </w:rPr>
        <w:t>are in place to improve the rating. The reference and link to the provider’s improvement plan</w:t>
      </w:r>
      <w:r w:rsidR="00BF5AF4" w:rsidRPr="002E6F32">
        <w:rPr>
          <w:rFonts w:cs="Arial"/>
          <w:sz w:val="24"/>
          <w:szCs w:val="24"/>
        </w:rPr>
        <w:t xml:space="preserve"> wa</w:t>
      </w:r>
      <w:r w:rsidR="003C3F4F" w:rsidRPr="002E6F32">
        <w:rPr>
          <w:rFonts w:cs="Arial"/>
          <w:sz w:val="24"/>
          <w:szCs w:val="24"/>
        </w:rPr>
        <w:t xml:space="preserve">s, however, </w:t>
      </w:r>
      <w:r w:rsidR="00BF5AF4" w:rsidRPr="002E6F32">
        <w:rPr>
          <w:rFonts w:cs="Arial"/>
          <w:sz w:val="24"/>
          <w:szCs w:val="24"/>
        </w:rPr>
        <w:t xml:space="preserve">consistently </w:t>
      </w:r>
      <w:r w:rsidR="003C3F4F" w:rsidRPr="002E6F32">
        <w:rPr>
          <w:rFonts w:cs="Arial"/>
          <w:sz w:val="24"/>
          <w:szCs w:val="24"/>
        </w:rPr>
        <w:t>missed</w:t>
      </w:r>
      <w:r w:rsidR="00BF5AF4" w:rsidRPr="002E6F32">
        <w:rPr>
          <w:rFonts w:cs="Arial"/>
          <w:sz w:val="24"/>
          <w:szCs w:val="24"/>
        </w:rPr>
        <w:t xml:space="preserve"> and needs to more visually prominent </w:t>
      </w:r>
      <w:r w:rsidR="00171E24" w:rsidRPr="002E6F32">
        <w:rPr>
          <w:rFonts w:cs="Arial"/>
          <w:sz w:val="24"/>
          <w:szCs w:val="24"/>
        </w:rPr>
        <w:t>as a signpost to further information</w:t>
      </w:r>
      <w:r w:rsidR="00E729A5" w:rsidRPr="002E6F32">
        <w:rPr>
          <w:rFonts w:cs="Arial"/>
          <w:sz w:val="24"/>
          <w:szCs w:val="24"/>
        </w:rPr>
        <w:t xml:space="preserve"> for concerned individuals</w:t>
      </w:r>
      <w:r w:rsidR="00171E24" w:rsidRPr="002E6F32">
        <w:rPr>
          <w:rFonts w:cs="Arial"/>
          <w:sz w:val="24"/>
          <w:szCs w:val="24"/>
        </w:rPr>
        <w:t xml:space="preserve">. </w:t>
      </w:r>
    </w:p>
    <w:p w14:paraId="52471D6B" w14:textId="77777777" w:rsidR="003C3F4F" w:rsidRPr="002E6F32" w:rsidRDefault="003C3F4F" w:rsidP="00B85D58">
      <w:pPr>
        <w:pStyle w:val="ListParagraph"/>
        <w:spacing w:after="0" w:line="240" w:lineRule="auto"/>
        <w:rPr>
          <w:rFonts w:cs="Arial"/>
          <w:sz w:val="24"/>
          <w:szCs w:val="24"/>
        </w:rPr>
      </w:pPr>
    </w:p>
    <w:p w14:paraId="6C3C5AF6" w14:textId="77777777" w:rsidR="00105B2C" w:rsidRPr="002E6F32" w:rsidRDefault="00D870E0" w:rsidP="00B85D58">
      <w:pPr>
        <w:pStyle w:val="ListParagraph"/>
        <w:numPr>
          <w:ilvl w:val="0"/>
          <w:numId w:val="23"/>
        </w:numPr>
        <w:spacing w:after="0" w:line="240" w:lineRule="auto"/>
        <w:rPr>
          <w:rFonts w:cs="Arial"/>
          <w:sz w:val="24"/>
          <w:szCs w:val="24"/>
        </w:rPr>
      </w:pPr>
      <w:r w:rsidRPr="002E6F32">
        <w:rPr>
          <w:rFonts w:cs="Arial"/>
          <w:sz w:val="24"/>
          <w:szCs w:val="24"/>
        </w:rPr>
        <w:t>Colour was valued overall</w:t>
      </w:r>
      <w:r w:rsidR="00C966CE" w:rsidRPr="002E6F32">
        <w:rPr>
          <w:rFonts w:cs="Arial"/>
          <w:sz w:val="24"/>
          <w:szCs w:val="24"/>
        </w:rPr>
        <w:t xml:space="preserve"> for </w:t>
      </w:r>
      <w:r w:rsidR="003C3F4F" w:rsidRPr="002E6F32">
        <w:rPr>
          <w:rFonts w:cs="Arial"/>
          <w:sz w:val="24"/>
          <w:szCs w:val="24"/>
        </w:rPr>
        <w:t xml:space="preserve">attracting attention </w:t>
      </w:r>
      <w:r w:rsidR="00C905A5" w:rsidRPr="002E6F32">
        <w:rPr>
          <w:rFonts w:cs="Arial"/>
          <w:sz w:val="24"/>
          <w:szCs w:val="24"/>
        </w:rPr>
        <w:t xml:space="preserve">and </w:t>
      </w:r>
      <w:r w:rsidR="003C3F4F" w:rsidRPr="002E6F32">
        <w:rPr>
          <w:rFonts w:cs="Arial"/>
          <w:sz w:val="24"/>
          <w:szCs w:val="24"/>
        </w:rPr>
        <w:t xml:space="preserve">helping to simply communicate </w:t>
      </w:r>
      <w:r w:rsidR="00C84C10" w:rsidRPr="002E6F32">
        <w:rPr>
          <w:rFonts w:cs="Arial"/>
          <w:sz w:val="24"/>
          <w:szCs w:val="24"/>
        </w:rPr>
        <w:t>the different grades. Some felt that the green for ‘outstanding’ and ‘good’</w:t>
      </w:r>
      <w:r w:rsidR="00E712EA" w:rsidRPr="002E6F32">
        <w:rPr>
          <w:rFonts w:cs="Arial"/>
          <w:sz w:val="24"/>
          <w:szCs w:val="24"/>
        </w:rPr>
        <w:t xml:space="preserve"> was less eye-catching than ‘inadequate’ and ‘requires improvement’, which could be perceived as </w:t>
      </w:r>
      <w:r w:rsidR="003C3F4F" w:rsidRPr="002E6F32">
        <w:rPr>
          <w:rFonts w:cs="Arial"/>
          <w:sz w:val="24"/>
          <w:szCs w:val="24"/>
        </w:rPr>
        <w:t xml:space="preserve">a </w:t>
      </w:r>
      <w:r w:rsidR="00E712EA" w:rsidRPr="002E6F32">
        <w:rPr>
          <w:rFonts w:cs="Arial"/>
          <w:sz w:val="24"/>
          <w:szCs w:val="24"/>
        </w:rPr>
        <w:t xml:space="preserve">negative </w:t>
      </w:r>
      <w:r w:rsidR="003C3F4F" w:rsidRPr="002E6F32">
        <w:rPr>
          <w:rFonts w:cs="Arial"/>
          <w:sz w:val="24"/>
          <w:szCs w:val="24"/>
        </w:rPr>
        <w:t xml:space="preserve">approach </w:t>
      </w:r>
      <w:r w:rsidR="00E712EA" w:rsidRPr="002E6F32">
        <w:rPr>
          <w:rFonts w:cs="Arial"/>
          <w:sz w:val="24"/>
          <w:szCs w:val="24"/>
        </w:rPr>
        <w:t>(i.e. only drawing a</w:t>
      </w:r>
      <w:r w:rsidR="003C3F4F" w:rsidRPr="002E6F32">
        <w:rPr>
          <w:rFonts w:cs="Arial"/>
          <w:sz w:val="24"/>
          <w:szCs w:val="24"/>
        </w:rPr>
        <w:t xml:space="preserve">ttention to poor ratings). This, it was felt, </w:t>
      </w:r>
      <w:r w:rsidR="00E712EA" w:rsidRPr="002E6F32">
        <w:rPr>
          <w:rFonts w:cs="Arial"/>
          <w:sz w:val="24"/>
          <w:szCs w:val="24"/>
        </w:rPr>
        <w:t>could be resolved by using a brighter shade of green – equally, ‘outstanding’ could have its own</w:t>
      </w:r>
      <w:r w:rsidR="008B0AFD" w:rsidRPr="002E6F32">
        <w:rPr>
          <w:rFonts w:cs="Arial"/>
          <w:sz w:val="24"/>
          <w:szCs w:val="24"/>
        </w:rPr>
        <w:t xml:space="preserve"> unique</w:t>
      </w:r>
      <w:r w:rsidR="00E712EA" w:rsidRPr="002E6F32">
        <w:rPr>
          <w:rFonts w:cs="Arial"/>
          <w:sz w:val="24"/>
          <w:szCs w:val="24"/>
        </w:rPr>
        <w:t xml:space="preserve"> colour. </w:t>
      </w:r>
    </w:p>
    <w:p w14:paraId="5AC1740A" w14:textId="77777777" w:rsidR="003C3F4F" w:rsidRPr="002E6F32" w:rsidRDefault="003C3F4F" w:rsidP="00B85D58">
      <w:pPr>
        <w:pStyle w:val="ListParagraph"/>
        <w:spacing w:after="0" w:line="240" w:lineRule="auto"/>
        <w:rPr>
          <w:rFonts w:cs="Arial"/>
          <w:sz w:val="24"/>
          <w:szCs w:val="24"/>
        </w:rPr>
      </w:pPr>
    </w:p>
    <w:p w14:paraId="06972042" w14:textId="23C66ECD" w:rsidR="00D73BDE" w:rsidRPr="00E4574D" w:rsidRDefault="00D775D4" w:rsidP="00E4574D">
      <w:pPr>
        <w:pStyle w:val="ListParagraph"/>
        <w:numPr>
          <w:ilvl w:val="0"/>
          <w:numId w:val="23"/>
        </w:numPr>
        <w:spacing w:after="0" w:line="240" w:lineRule="auto"/>
        <w:rPr>
          <w:rFonts w:cs="Arial"/>
          <w:sz w:val="24"/>
          <w:szCs w:val="24"/>
        </w:rPr>
      </w:pPr>
      <w:r w:rsidRPr="002E6F32">
        <w:rPr>
          <w:rFonts w:cs="Arial"/>
          <w:sz w:val="24"/>
          <w:szCs w:val="24"/>
        </w:rPr>
        <w:t>The coloured dots were effective at communicating the individual ratings given across the service elements, and brought the</w:t>
      </w:r>
      <w:r w:rsidR="00C5764D" w:rsidRPr="002E6F32">
        <w:rPr>
          <w:rFonts w:cs="Arial"/>
          <w:sz w:val="24"/>
          <w:szCs w:val="24"/>
        </w:rPr>
        <w:t xml:space="preserve"> L</w:t>
      </w:r>
      <w:r w:rsidR="00B22793" w:rsidRPr="002E6F32">
        <w:rPr>
          <w:rFonts w:cs="Arial"/>
          <w:sz w:val="24"/>
          <w:szCs w:val="24"/>
        </w:rPr>
        <w:t>1-4</w:t>
      </w:r>
      <w:r w:rsidR="00C5764D" w:rsidRPr="002E6F32">
        <w:rPr>
          <w:rFonts w:cs="Arial"/>
          <w:sz w:val="24"/>
          <w:szCs w:val="24"/>
        </w:rPr>
        <w:t xml:space="preserve"> and M</w:t>
      </w:r>
      <w:r w:rsidR="00984F88" w:rsidRPr="002E6F32">
        <w:rPr>
          <w:rFonts w:cs="Arial"/>
          <w:sz w:val="24"/>
          <w:szCs w:val="24"/>
        </w:rPr>
        <w:t>1-2</w:t>
      </w:r>
      <w:r w:rsidRPr="002E6F32">
        <w:rPr>
          <w:rFonts w:cs="Arial"/>
          <w:sz w:val="24"/>
          <w:szCs w:val="24"/>
        </w:rPr>
        <w:t xml:space="preserve"> table</w:t>
      </w:r>
      <w:r w:rsidR="00C5764D" w:rsidRPr="002E6F32">
        <w:rPr>
          <w:rFonts w:cs="Arial"/>
          <w:sz w:val="24"/>
          <w:szCs w:val="24"/>
        </w:rPr>
        <w:t>s</w:t>
      </w:r>
      <w:r w:rsidRPr="002E6F32">
        <w:rPr>
          <w:rFonts w:cs="Arial"/>
          <w:sz w:val="24"/>
          <w:szCs w:val="24"/>
        </w:rPr>
        <w:t xml:space="preserve"> to life. </w:t>
      </w:r>
    </w:p>
    <w:p w14:paraId="69561EA1" w14:textId="77777777" w:rsidR="00803FB6" w:rsidRPr="002E6F32" w:rsidRDefault="00C266DF" w:rsidP="00B85D58">
      <w:pPr>
        <w:spacing w:after="0" w:line="240" w:lineRule="auto"/>
        <w:rPr>
          <w:rFonts w:cs="Arial"/>
          <w:b/>
          <w:sz w:val="24"/>
          <w:szCs w:val="24"/>
        </w:rPr>
      </w:pPr>
      <w:r w:rsidRPr="002E6F32">
        <w:rPr>
          <w:rFonts w:cs="Arial"/>
          <w:b/>
          <w:sz w:val="24"/>
          <w:szCs w:val="24"/>
        </w:rPr>
        <w:lastRenderedPageBreak/>
        <w:t xml:space="preserve">2. </w:t>
      </w:r>
      <w:r w:rsidR="0030239B" w:rsidRPr="002E6F32">
        <w:rPr>
          <w:rFonts w:cs="Arial"/>
          <w:b/>
          <w:sz w:val="24"/>
          <w:szCs w:val="24"/>
        </w:rPr>
        <w:t>GP SURGERY SETTING</w:t>
      </w:r>
    </w:p>
    <w:p w14:paraId="212E4930" w14:textId="77777777" w:rsidR="00803FB6" w:rsidRPr="002E6F32" w:rsidRDefault="0030239B" w:rsidP="00B85D58">
      <w:pPr>
        <w:spacing w:after="0" w:line="240" w:lineRule="auto"/>
        <w:rPr>
          <w:rFonts w:cs="Arial"/>
          <w:b/>
          <w:sz w:val="24"/>
          <w:szCs w:val="24"/>
        </w:rPr>
      </w:pPr>
      <w:r w:rsidRPr="002E6F32">
        <w:rPr>
          <w:rFonts w:cs="Arial"/>
          <w:sz w:val="24"/>
          <w:szCs w:val="24"/>
        </w:rPr>
        <w:br/>
      </w:r>
      <w:r w:rsidR="00803FB6" w:rsidRPr="002E6F32">
        <w:rPr>
          <w:rFonts w:cs="Arial"/>
          <w:b/>
          <w:sz w:val="24"/>
          <w:szCs w:val="24"/>
        </w:rPr>
        <w:t xml:space="preserve">Sample breakdown: </w:t>
      </w:r>
      <w:r w:rsidR="00B1710D" w:rsidRPr="002E6F32">
        <w:rPr>
          <w:rFonts w:cs="Arial"/>
          <w:sz w:val="24"/>
          <w:szCs w:val="24"/>
        </w:rPr>
        <w:t>20 x service users</w:t>
      </w:r>
      <w:r w:rsidR="000B7C6B" w:rsidRPr="002E6F32">
        <w:rPr>
          <w:rFonts w:cs="Arial"/>
          <w:b/>
          <w:sz w:val="24"/>
          <w:szCs w:val="24"/>
        </w:rPr>
        <w:t xml:space="preserve">; </w:t>
      </w:r>
      <w:r w:rsidR="00852CB4" w:rsidRPr="002E6F32">
        <w:rPr>
          <w:rFonts w:cs="Arial"/>
          <w:sz w:val="24"/>
          <w:szCs w:val="24"/>
        </w:rPr>
        <w:t>2 x staff</w:t>
      </w:r>
    </w:p>
    <w:p w14:paraId="249DE362" w14:textId="77777777" w:rsidR="001F4DF5" w:rsidRPr="002E6F32" w:rsidRDefault="001F4DF5" w:rsidP="00B85D58">
      <w:pPr>
        <w:spacing w:after="0" w:line="240" w:lineRule="auto"/>
        <w:rPr>
          <w:rFonts w:cs="Arial"/>
          <w:b/>
          <w:sz w:val="24"/>
          <w:szCs w:val="24"/>
        </w:rPr>
      </w:pPr>
    </w:p>
    <w:p w14:paraId="31768D8D" w14:textId="77777777" w:rsidR="00C512CB" w:rsidRPr="002E6F32" w:rsidRDefault="001F4DF5" w:rsidP="00B85D58">
      <w:pPr>
        <w:spacing w:after="0" w:line="240" w:lineRule="auto"/>
        <w:rPr>
          <w:rFonts w:cs="Arial"/>
          <w:b/>
          <w:i/>
          <w:sz w:val="24"/>
          <w:szCs w:val="24"/>
        </w:rPr>
      </w:pPr>
      <w:r w:rsidRPr="002E6F32">
        <w:rPr>
          <w:rFonts w:cs="Arial"/>
          <w:b/>
          <w:i/>
          <w:sz w:val="24"/>
          <w:szCs w:val="24"/>
        </w:rPr>
        <w:t>Preferred posters</w:t>
      </w:r>
    </w:p>
    <w:p w14:paraId="371415D8" w14:textId="77777777" w:rsidR="001F4DF5" w:rsidRPr="002E6F32" w:rsidRDefault="00C266DF" w:rsidP="00B85D58">
      <w:pPr>
        <w:spacing w:after="0" w:line="240" w:lineRule="auto"/>
        <w:rPr>
          <w:rFonts w:cs="Arial"/>
          <w:sz w:val="24"/>
          <w:szCs w:val="24"/>
        </w:rPr>
      </w:pPr>
      <w:r w:rsidRPr="002E6F32">
        <w:rPr>
          <w:rFonts w:cs="Arial"/>
          <w:sz w:val="24"/>
          <w:szCs w:val="24"/>
        </w:rPr>
        <w:t xml:space="preserve">Overall, </w:t>
      </w:r>
      <w:r w:rsidR="001F4DF5" w:rsidRPr="002E6F32">
        <w:rPr>
          <w:rFonts w:cs="Arial"/>
          <w:sz w:val="24"/>
          <w:szCs w:val="24"/>
        </w:rPr>
        <w:t xml:space="preserve">GP surgery </w:t>
      </w:r>
      <w:r w:rsidR="00F13614" w:rsidRPr="002E6F32">
        <w:rPr>
          <w:rFonts w:cs="Arial"/>
          <w:sz w:val="24"/>
          <w:szCs w:val="24"/>
        </w:rPr>
        <w:t xml:space="preserve">service </w:t>
      </w:r>
      <w:r w:rsidR="001F4DF5" w:rsidRPr="002E6F32">
        <w:rPr>
          <w:rFonts w:cs="Arial"/>
          <w:sz w:val="24"/>
          <w:szCs w:val="24"/>
        </w:rPr>
        <w:t>users wanted</w:t>
      </w:r>
      <w:r w:rsidR="00F13614" w:rsidRPr="002E6F32">
        <w:rPr>
          <w:rFonts w:cs="Arial"/>
          <w:sz w:val="24"/>
          <w:szCs w:val="24"/>
        </w:rPr>
        <w:t xml:space="preserve"> a design that would</w:t>
      </w:r>
      <w:r w:rsidR="001F4DF5" w:rsidRPr="002E6F32">
        <w:rPr>
          <w:rFonts w:cs="Arial"/>
          <w:sz w:val="24"/>
          <w:szCs w:val="24"/>
        </w:rPr>
        <w:t xml:space="preserve"> stand out, be </w:t>
      </w:r>
      <w:r w:rsidRPr="002E6F32">
        <w:rPr>
          <w:rFonts w:cs="Arial"/>
          <w:sz w:val="24"/>
          <w:szCs w:val="24"/>
        </w:rPr>
        <w:t xml:space="preserve">easily </w:t>
      </w:r>
      <w:r w:rsidR="001F4DF5" w:rsidRPr="002E6F32">
        <w:rPr>
          <w:rFonts w:cs="Arial"/>
          <w:sz w:val="24"/>
          <w:szCs w:val="24"/>
        </w:rPr>
        <w:t xml:space="preserve">understandable at </w:t>
      </w:r>
      <w:r w:rsidRPr="002E6F32">
        <w:rPr>
          <w:rFonts w:cs="Arial"/>
          <w:sz w:val="24"/>
          <w:szCs w:val="24"/>
        </w:rPr>
        <w:t xml:space="preserve">a </w:t>
      </w:r>
      <w:r w:rsidR="001F4DF5" w:rsidRPr="002E6F32">
        <w:rPr>
          <w:rFonts w:cs="Arial"/>
          <w:sz w:val="24"/>
          <w:szCs w:val="24"/>
        </w:rPr>
        <w:t xml:space="preserve">first glance and contain sufficient information to make an informed judgement </w:t>
      </w:r>
      <w:r w:rsidRPr="002E6F32">
        <w:rPr>
          <w:rFonts w:cs="Arial"/>
          <w:sz w:val="24"/>
          <w:szCs w:val="24"/>
        </w:rPr>
        <w:t>about</w:t>
      </w:r>
      <w:r w:rsidR="001F4DF5" w:rsidRPr="002E6F32">
        <w:rPr>
          <w:rFonts w:cs="Arial"/>
          <w:sz w:val="24"/>
          <w:szCs w:val="24"/>
        </w:rPr>
        <w:t xml:space="preserve"> the service. </w:t>
      </w:r>
      <w:r w:rsidR="005C055C" w:rsidRPr="002E6F32">
        <w:rPr>
          <w:rFonts w:cs="Arial"/>
          <w:sz w:val="24"/>
          <w:szCs w:val="24"/>
        </w:rPr>
        <w:t>T</w:t>
      </w:r>
      <w:r w:rsidR="001F4DF5" w:rsidRPr="002E6F32">
        <w:rPr>
          <w:rFonts w:cs="Arial"/>
          <w:sz w:val="24"/>
          <w:szCs w:val="24"/>
        </w:rPr>
        <w:t xml:space="preserve">he posters for </w:t>
      </w:r>
      <w:r w:rsidR="005C055C" w:rsidRPr="002E6F32">
        <w:rPr>
          <w:rFonts w:cs="Arial"/>
          <w:sz w:val="24"/>
          <w:szCs w:val="24"/>
        </w:rPr>
        <w:t>GP surgery</w:t>
      </w:r>
      <w:r w:rsidR="001F4DF5" w:rsidRPr="002E6F32">
        <w:rPr>
          <w:rFonts w:cs="Arial"/>
          <w:sz w:val="24"/>
          <w:szCs w:val="24"/>
        </w:rPr>
        <w:t xml:space="preserve"> settings </w:t>
      </w:r>
      <w:r w:rsidRPr="002E6F32">
        <w:rPr>
          <w:rFonts w:cs="Arial"/>
          <w:sz w:val="24"/>
          <w:szCs w:val="24"/>
        </w:rPr>
        <w:t xml:space="preserve">were consistently </w:t>
      </w:r>
      <w:r w:rsidR="001F4DF5" w:rsidRPr="002E6F32">
        <w:rPr>
          <w:rFonts w:cs="Arial"/>
          <w:sz w:val="24"/>
          <w:szCs w:val="24"/>
        </w:rPr>
        <w:t>ranked in terms of preference, as follows:</w:t>
      </w:r>
    </w:p>
    <w:p w14:paraId="2ECF2DB7" w14:textId="77777777" w:rsidR="001F4DF5" w:rsidRPr="002E6F32" w:rsidRDefault="001F4DF5" w:rsidP="00B85D58">
      <w:pPr>
        <w:spacing w:after="0" w:line="240" w:lineRule="auto"/>
        <w:rPr>
          <w:rFonts w:cs="Arial"/>
          <w:sz w:val="24"/>
          <w:szCs w:val="24"/>
        </w:rPr>
      </w:pPr>
    </w:p>
    <w:p w14:paraId="04DA7AF5" w14:textId="77777777" w:rsidR="001F4DF5" w:rsidRPr="002E6F32" w:rsidRDefault="001F4DF5" w:rsidP="00B85D58">
      <w:pPr>
        <w:pStyle w:val="ListParagraph"/>
        <w:numPr>
          <w:ilvl w:val="0"/>
          <w:numId w:val="25"/>
        </w:numPr>
        <w:spacing w:after="0" w:line="240" w:lineRule="auto"/>
        <w:rPr>
          <w:rFonts w:cs="Arial"/>
          <w:b/>
          <w:i/>
          <w:sz w:val="24"/>
          <w:szCs w:val="24"/>
        </w:rPr>
      </w:pPr>
      <w:r w:rsidRPr="002E6F32">
        <w:rPr>
          <w:rFonts w:cs="Arial"/>
          <w:b/>
          <w:i/>
          <w:sz w:val="24"/>
          <w:szCs w:val="24"/>
        </w:rPr>
        <w:t>C1-2 and E1-2</w:t>
      </w:r>
    </w:p>
    <w:p w14:paraId="09D31540" w14:textId="77777777" w:rsidR="00FA5A76" w:rsidRPr="002E6F32" w:rsidRDefault="00FA5A76" w:rsidP="00B85D58">
      <w:pPr>
        <w:spacing w:after="0" w:line="240" w:lineRule="auto"/>
        <w:rPr>
          <w:rFonts w:cs="Arial"/>
          <w:sz w:val="24"/>
          <w:szCs w:val="24"/>
        </w:rPr>
      </w:pPr>
      <w:r w:rsidRPr="002E6F32">
        <w:rPr>
          <w:rFonts w:cs="Arial"/>
          <w:sz w:val="24"/>
          <w:szCs w:val="24"/>
        </w:rPr>
        <w:t xml:space="preserve">These routes were preferred because they </w:t>
      </w:r>
      <w:r w:rsidR="00F23808" w:rsidRPr="002E6F32">
        <w:rPr>
          <w:rFonts w:cs="Arial"/>
          <w:sz w:val="24"/>
          <w:szCs w:val="24"/>
        </w:rPr>
        <w:t xml:space="preserve">were believed to stand </w:t>
      </w:r>
      <w:r w:rsidRPr="002E6F32">
        <w:rPr>
          <w:rFonts w:cs="Arial"/>
          <w:sz w:val="24"/>
          <w:szCs w:val="24"/>
        </w:rPr>
        <w:t xml:space="preserve">out, </w:t>
      </w:r>
      <w:r w:rsidR="00F23808" w:rsidRPr="002E6F32">
        <w:rPr>
          <w:rFonts w:cs="Arial"/>
          <w:sz w:val="24"/>
          <w:szCs w:val="24"/>
        </w:rPr>
        <w:t xml:space="preserve">to be </w:t>
      </w:r>
      <w:r w:rsidRPr="002E6F32">
        <w:rPr>
          <w:rFonts w:cs="Arial"/>
          <w:sz w:val="24"/>
          <w:szCs w:val="24"/>
        </w:rPr>
        <w:t xml:space="preserve">understandable and </w:t>
      </w:r>
      <w:r w:rsidR="00F23808" w:rsidRPr="002E6F32">
        <w:rPr>
          <w:rFonts w:cs="Arial"/>
          <w:sz w:val="24"/>
          <w:szCs w:val="24"/>
        </w:rPr>
        <w:t xml:space="preserve">to </w:t>
      </w:r>
      <w:r w:rsidRPr="002E6F32">
        <w:rPr>
          <w:rFonts w:cs="Arial"/>
          <w:sz w:val="24"/>
          <w:szCs w:val="24"/>
        </w:rPr>
        <w:t>contain</w:t>
      </w:r>
      <w:r w:rsidR="00F23808" w:rsidRPr="002E6F32">
        <w:rPr>
          <w:rFonts w:cs="Arial"/>
          <w:sz w:val="24"/>
          <w:szCs w:val="24"/>
        </w:rPr>
        <w:t xml:space="preserve"> </w:t>
      </w:r>
      <w:r w:rsidR="009E22A3" w:rsidRPr="002E6F32">
        <w:rPr>
          <w:rFonts w:cs="Arial"/>
          <w:sz w:val="24"/>
          <w:szCs w:val="24"/>
        </w:rPr>
        <w:t xml:space="preserve">the most </w:t>
      </w:r>
      <w:r w:rsidR="00F23808" w:rsidRPr="002E6F32">
        <w:rPr>
          <w:rFonts w:cs="Arial"/>
          <w:sz w:val="24"/>
          <w:szCs w:val="24"/>
        </w:rPr>
        <w:t xml:space="preserve">useful </w:t>
      </w:r>
      <w:r w:rsidR="009E22A3" w:rsidRPr="002E6F32">
        <w:rPr>
          <w:rFonts w:cs="Arial"/>
          <w:sz w:val="24"/>
          <w:szCs w:val="24"/>
        </w:rPr>
        <w:t xml:space="preserve">information. </w:t>
      </w:r>
      <w:r w:rsidRPr="002E6F32">
        <w:rPr>
          <w:rFonts w:cs="Arial"/>
          <w:sz w:val="24"/>
          <w:szCs w:val="24"/>
        </w:rPr>
        <w:t>However</w:t>
      </w:r>
      <w:r w:rsidR="00F23808" w:rsidRPr="002E6F32">
        <w:rPr>
          <w:rFonts w:cs="Arial"/>
          <w:sz w:val="24"/>
          <w:szCs w:val="24"/>
        </w:rPr>
        <w:t xml:space="preserve">, for some, </w:t>
      </w:r>
      <w:r w:rsidRPr="002E6F32">
        <w:rPr>
          <w:rFonts w:cs="Arial"/>
          <w:sz w:val="24"/>
          <w:szCs w:val="24"/>
        </w:rPr>
        <w:t>E</w:t>
      </w:r>
      <w:r w:rsidR="009E22A3" w:rsidRPr="002E6F32">
        <w:rPr>
          <w:rFonts w:cs="Arial"/>
          <w:sz w:val="24"/>
          <w:szCs w:val="24"/>
        </w:rPr>
        <w:t>1-2</w:t>
      </w:r>
      <w:r w:rsidRPr="002E6F32">
        <w:rPr>
          <w:rFonts w:cs="Arial"/>
          <w:sz w:val="24"/>
          <w:szCs w:val="24"/>
        </w:rPr>
        <w:t xml:space="preserve"> did have the potential to confuse and be overwhelming –</w:t>
      </w:r>
      <w:r w:rsidR="009E22A3" w:rsidRPr="002E6F32">
        <w:rPr>
          <w:rFonts w:cs="Arial"/>
          <w:sz w:val="24"/>
          <w:szCs w:val="24"/>
        </w:rPr>
        <w:t xml:space="preserve"> </w:t>
      </w:r>
      <w:r w:rsidR="00F23808" w:rsidRPr="002E6F32">
        <w:rPr>
          <w:rFonts w:cs="Arial"/>
          <w:sz w:val="24"/>
          <w:szCs w:val="24"/>
        </w:rPr>
        <w:t xml:space="preserve">and </w:t>
      </w:r>
      <w:r w:rsidRPr="002E6F32">
        <w:rPr>
          <w:rFonts w:cs="Arial"/>
          <w:sz w:val="24"/>
          <w:szCs w:val="24"/>
        </w:rPr>
        <w:t xml:space="preserve">it was favoured more by younger </w:t>
      </w:r>
      <w:r w:rsidR="00F23808" w:rsidRPr="002E6F32">
        <w:rPr>
          <w:rFonts w:cs="Arial"/>
          <w:sz w:val="24"/>
          <w:szCs w:val="24"/>
        </w:rPr>
        <w:t xml:space="preserve">respondents </w:t>
      </w:r>
      <w:r w:rsidRPr="002E6F32">
        <w:rPr>
          <w:rFonts w:cs="Arial"/>
          <w:sz w:val="24"/>
          <w:szCs w:val="24"/>
        </w:rPr>
        <w:t>who were quicker to understand it</w:t>
      </w:r>
      <w:r w:rsidR="009E22A3" w:rsidRPr="002E6F32">
        <w:rPr>
          <w:rFonts w:cs="Arial"/>
          <w:sz w:val="24"/>
          <w:szCs w:val="24"/>
        </w:rPr>
        <w:t>.</w:t>
      </w:r>
    </w:p>
    <w:p w14:paraId="3F50D11E" w14:textId="77777777" w:rsidR="00FA5A76" w:rsidRPr="002E6F32" w:rsidRDefault="00FA5A76" w:rsidP="00B85D58">
      <w:pPr>
        <w:spacing w:after="0" w:line="240" w:lineRule="auto"/>
        <w:rPr>
          <w:rFonts w:cs="Arial"/>
          <w:sz w:val="24"/>
          <w:szCs w:val="24"/>
        </w:rPr>
      </w:pPr>
    </w:p>
    <w:p w14:paraId="5EBAC160" w14:textId="77777777" w:rsidR="00FA5A76" w:rsidRPr="002E6F32" w:rsidRDefault="00F23808" w:rsidP="00B85D58">
      <w:pPr>
        <w:spacing w:after="0" w:line="240" w:lineRule="auto"/>
        <w:rPr>
          <w:rFonts w:cs="Arial"/>
          <w:sz w:val="24"/>
          <w:szCs w:val="24"/>
        </w:rPr>
      </w:pPr>
      <w:r w:rsidRPr="002E6F32">
        <w:rPr>
          <w:rFonts w:cs="Arial"/>
          <w:sz w:val="24"/>
          <w:szCs w:val="24"/>
        </w:rPr>
        <w:t xml:space="preserve">An </w:t>
      </w:r>
      <w:r w:rsidR="00FA5A76" w:rsidRPr="002E6F32">
        <w:rPr>
          <w:rFonts w:cs="Arial"/>
          <w:sz w:val="24"/>
          <w:szCs w:val="24"/>
        </w:rPr>
        <w:t>issue</w:t>
      </w:r>
      <w:r w:rsidR="00342547" w:rsidRPr="002E6F32">
        <w:rPr>
          <w:rFonts w:cs="Arial"/>
          <w:sz w:val="24"/>
          <w:szCs w:val="24"/>
        </w:rPr>
        <w:t xml:space="preserve"> </w:t>
      </w:r>
      <w:r w:rsidR="00FA5A76" w:rsidRPr="002E6F32">
        <w:rPr>
          <w:rFonts w:cs="Arial"/>
          <w:sz w:val="24"/>
          <w:szCs w:val="24"/>
        </w:rPr>
        <w:t xml:space="preserve">with </w:t>
      </w:r>
      <w:r w:rsidR="00342547" w:rsidRPr="002E6F32">
        <w:rPr>
          <w:rFonts w:cs="Arial"/>
          <w:sz w:val="24"/>
          <w:szCs w:val="24"/>
        </w:rPr>
        <w:t xml:space="preserve">the </w:t>
      </w:r>
      <w:r w:rsidR="00FA5A76" w:rsidRPr="002E6F32">
        <w:rPr>
          <w:rFonts w:cs="Arial"/>
          <w:sz w:val="24"/>
          <w:szCs w:val="24"/>
        </w:rPr>
        <w:t>C</w:t>
      </w:r>
      <w:r w:rsidR="00342547" w:rsidRPr="002E6F32">
        <w:rPr>
          <w:rFonts w:cs="Arial"/>
          <w:sz w:val="24"/>
          <w:szCs w:val="24"/>
        </w:rPr>
        <w:t xml:space="preserve">1-2 design </w:t>
      </w:r>
      <w:r w:rsidRPr="002E6F32">
        <w:rPr>
          <w:rFonts w:cs="Arial"/>
          <w:sz w:val="24"/>
          <w:szCs w:val="24"/>
        </w:rPr>
        <w:t>is that it was seen to fill</w:t>
      </w:r>
      <w:r w:rsidR="00342547" w:rsidRPr="002E6F32">
        <w:rPr>
          <w:rFonts w:cs="Arial"/>
          <w:sz w:val="24"/>
          <w:szCs w:val="24"/>
        </w:rPr>
        <w:t xml:space="preserve"> the page and</w:t>
      </w:r>
      <w:r w:rsidR="00FA5A76" w:rsidRPr="002E6F32">
        <w:rPr>
          <w:rFonts w:cs="Arial"/>
          <w:sz w:val="24"/>
          <w:szCs w:val="24"/>
        </w:rPr>
        <w:t xml:space="preserve"> was</w:t>
      </w:r>
      <w:r w:rsidR="00342547" w:rsidRPr="002E6F32">
        <w:rPr>
          <w:rFonts w:cs="Arial"/>
          <w:sz w:val="24"/>
          <w:szCs w:val="24"/>
        </w:rPr>
        <w:t xml:space="preserve"> subsequently</w:t>
      </w:r>
      <w:r w:rsidR="00FA5A76" w:rsidRPr="002E6F32">
        <w:rPr>
          <w:rFonts w:cs="Arial"/>
          <w:sz w:val="24"/>
          <w:szCs w:val="24"/>
        </w:rPr>
        <w:t xml:space="preserve"> </w:t>
      </w:r>
      <w:r w:rsidR="00342547" w:rsidRPr="002E6F32">
        <w:rPr>
          <w:rFonts w:cs="Arial"/>
          <w:sz w:val="24"/>
          <w:szCs w:val="24"/>
        </w:rPr>
        <w:t xml:space="preserve">harder to read. </w:t>
      </w:r>
      <w:r w:rsidR="00FA5A76" w:rsidRPr="002E6F32">
        <w:rPr>
          <w:rFonts w:cs="Arial"/>
          <w:sz w:val="24"/>
          <w:szCs w:val="24"/>
        </w:rPr>
        <w:t>One user criticised C</w:t>
      </w:r>
      <w:r w:rsidR="00342547" w:rsidRPr="002E6F32">
        <w:rPr>
          <w:rFonts w:cs="Arial"/>
          <w:sz w:val="24"/>
          <w:szCs w:val="24"/>
        </w:rPr>
        <w:t>1-2</w:t>
      </w:r>
      <w:r w:rsidR="00FA5A76" w:rsidRPr="002E6F32">
        <w:rPr>
          <w:rFonts w:cs="Arial"/>
          <w:sz w:val="24"/>
          <w:szCs w:val="24"/>
        </w:rPr>
        <w:t xml:space="preserve"> for not being ‘</w:t>
      </w:r>
      <w:r w:rsidR="00FA5A76" w:rsidRPr="002E6F32">
        <w:rPr>
          <w:rFonts w:cs="Arial"/>
          <w:i/>
          <w:sz w:val="24"/>
          <w:szCs w:val="24"/>
        </w:rPr>
        <w:t>easy on the eye’</w:t>
      </w:r>
      <w:r w:rsidR="00FA5A76" w:rsidRPr="002E6F32">
        <w:rPr>
          <w:rFonts w:cs="Arial"/>
          <w:sz w:val="24"/>
          <w:szCs w:val="24"/>
        </w:rPr>
        <w:t xml:space="preserve"> as opposed to E</w:t>
      </w:r>
      <w:r w:rsidR="00FE6691" w:rsidRPr="002E6F32">
        <w:rPr>
          <w:rFonts w:cs="Arial"/>
          <w:sz w:val="24"/>
          <w:szCs w:val="24"/>
        </w:rPr>
        <w:t>1-2</w:t>
      </w:r>
      <w:r w:rsidR="00FA5A76" w:rsidRPr="002E6F32">
        <w:rPr>
          <w:rFonts w:cs="Arial"/>
          <w:sz w:val="24"/>
          <w:szCs w:val="24"/>
        </w:rPr>
        <w:t>.</w:t>
      </w:r>
    </w:p>
    <w:p w14:paraId="5976C4AF" w14:textId="77777777" w:rsidR="00FA5A76" w:rsidRPr="002E6F32" w:rsidRDefault="00FA5A76" w:rsidP="00B85D58">
      <w:pPr>
        <w:spacing w:after="0" w:line="240" w:lineRule="auto"/>
        <w:rPr>
          <w:rFonts w:cs="Arial"/>
          <w:b/>
          <w:sz w:val="24"/>
          <w:szCs w:val="24"/>
        </w:rPr>
      </w:pPr>
    </w:p>
    <w:p w14:paraId="5D3DDFAC" w14:textId="77777777" w:rsidR="00FA5A76" w:rsidRPr="002E6F32" w:rsidRDefault="00FA5A76" w:rsidP="00B85D58">
      <w:pPr>
        <w:spacing w:after="0" w:line="240" w:lineRule="auto"/>
        <w:rPr>
          <w:rFonts w:cs="Arial"/>
          <w:sz w:val="24"/>
          <w:szCs w:val="24"/>
        </w:rPr>
      </w:pPr>
      <w:r w:rsidRPr="002E6F32">
        <w:rPr>
          <w:rFonts w:cs="Arial"/>
          <w:sz w:val="24"/>
          <w:szCs w:val="24"/>
        </w:rPr>
        <w:t>C</w:t>
      </w:r>
      <w:r w:rsidR="00342547" w:rsidRPr="002E6F32">
        <w:rPr>
          <w:rFonts w:cs="Arial"/>
          <w:sz w:val="24"/>
          <w:szCs w:val="24"/>
        </w:rPr>
        <w:t>1-2</w:t>
      </w:r>
      <w:r w:rsidRPr="002E6F32">
        <w:rPr>
          <w:rFonts w:cs="Arial"/>
          <w:sz w:val="24"/>
          <w:szCs w:val="24"/>
        </w:rPr>
        <w:t xml:space="preserve"> and E</w:t>
      </w:r>
      <w:r w:rsidR="00342547" w:rsidRPr="002E6F32">
        <w:rPr>
          <w:rFonts w:cs="Arial"/>
          <w:sz w:val="24"/>
          <w:szCs w:val="24"/>
        </w:rPr>
        <w:t>1-2</w:t>
      </w:r>
      <w:r w:rsidRPr="002E6F32">
        <w:rPr>
          <w:rFonts w:cs="Arial"/>
          <w:sz w:val="24"/>
          <w:szCs w:val="24"/>
        </w:rPr>
        <w:t xml:space="preserve"> were </w:t>
      </w:r>
      <w:r w:rsidR="00A05C72" w:rsidRPr="002E6F32">
        <w:rPr>
          <w:rFonts w:cs="Arial"/>
          <w:sz w:val="24"/>
          <w:szCs w:val="24"/>
        </w:rPr>
        <w:t xml:space="preserve">viewed positively </w:t>
      </w:r>
      <w:r w:rsidRPr="002E6F32">
        <w:rPr>
          <w:rFonts w:cs="Arial"/>
          <w:sz w:val="24"/>
          <w:szCs w:val="24"/>
        </w:rPr>
        <w:t xml:space="preserve">for including information about patient groups – however, this </w:t>
      </w:r>
      <w:r w:rsidR="00A05C72" w:rsidRPr="002E6F32">
        <w:rPr>
          <w:rFonts w:cs="Arial"/>
          <w:sz w:val="24"/>
          <w:szCs w:val="24"/>
        </w:rPr>
        <w:t xml:space="preserve">aspect </w:t>
      </w:r>
      <w:r w:rsidRPr="002E6F32">
        <w:rPr>
          <w:rFonts w:cs="Arial"/>
          <w:sz w:val="24"/>
          <w:szCs w:val="24"/>
        </w:rPr>
        <w:t xml:space="preserve">needs some further explanation as more than one user was confused about whether this </w:t>
      </w:r>
      <w:r w:rsidR="00A05C72" w:rsidRPr="002E6F32">
        <w:rPr>
          <w:rFonts w:cs="Arial"/>
          <w:sz w:val="24"/>
          <w:szCs w:val="24"/>
        </w:rPr>
        <w:t xml:space="preserve">information </w:t>
      </w:r>
      <w:r w:rsidRPr="002E6F32">
        <w:rPr>
          <w:rFonts w:cs="Arial"/>
          <w:sz w:val="24"/>
          <w:szCs w:val="24"/>
        </w:rPr>
        <w:t xml:space="preserve">applied to the service </w:t>
      </w:r>
      <w:r w:rsidR="00342547" w:rsidRPr="002E6F32">
        <w:rPr>
          <w:rFonts w:cs="Arial"/>
          <w:sz w:val="24"/>
          <w:szCs w:val="24"/>
        </w:rPr>
        <w:t>‘</w:t>
      </w:r>
      <w:r w:rsidRPr="002E6F32">
        <w:rPr>
          <w:rFonts w:cs="Arial"/>
          <w:sz w:val="24"/>
          <w:szCs w:val="24"/>
        </w:rPr>
        <w:t>for</w:t>
      </w:r>
      <w:r w:rsidR="00342547" w:rsidRPr="002E6F32">
        <w:rPr>
          <w:rFonts w:cs="Arial"/>
          <w:sz w:val="24"/>
          <w:szCs w:val="24"/>
        </w:rPr>
        <w:t>’</w:t>
      </w:r>
      <w:r w:rsidRPr="002E6F32">
        <w:rPr>
          <w:rFonts w:cs="Arial"/>
          <w:sz w:val="24"/>
          <w:szCs w:val="24"/>
        </w:rPr>
        <w:t xml:space="preserve"> that patient group or was </w:t>
      </w:r>
      <w:r w:rsidR="00342547" w:rsidRPr="002E6F32">
        <w:rPr>
          <w:rFonts w:cs="Arial"/>
          <w:sz w:val="24"/>
          <w:szCs w:val="24"/>
        </w:rPr>
        <w:t>‘</w:t>
      </w:r>
      <w:r w:rsidRPr="002E6F32">
        <w:rPr>
          <w:rFonts w:cs="Arial"/>
          <w:sz w:val="24"/>
          <w:szCs w:val="24"/>
        </w:rPr>
        <w:t>rated</w:t>
      </w:r>
      <w:r w:rsidR="00342547" w:rsidRPr="002E6F32">
        <w:rPr>
          <w:rFonts w:cs="Arial"/>
          <w:sz w:val="24"/>
          <w:szCs w:val="24"/>
        </w:rPr>
        <w:t>’</w:t>
      </w:r>
      <w:r w:rsidRPr="002E6F32">
        <w:rPr>
          <w:rFonts w:cs="Arial"/>
          <w:sz w:val="24"/>
          <w:szCs w:val="24"/>
        </w:rPr>
        <w:t xml:space="preserve"> </w:t>
      </w:r>
      <w:r w:rsidR="00A05C72" w:rsidRPr="002E6F32">
        <w:rPr>
          <w:rFonts w:cs="Arial"/>
          <w:sz w:val="24"/>
          <w:szCs w:val="24"/>
        </w:rPr>
        <w:t xml:space="preserve">and produced </w:t>
      </w:r>
      <w:r w:rsidRPr="002E6F32">
        <w:rPr>
          <w:rFonts w:cs="Arial"/>
          <w:sz w:val="24"/>
          <w:szCs w:val="24"/>
        </w:rPr>
        <w:t>by that patient group.</w:t>
      </w:r>
    </w:p>
    <w:p w14:paraId="6638761E" w14:textId="77777777" w:rsidR="00FA5A76" w:rsidRPr="002E6F32" w:rsidRDefault="00FA5A76" w:rsidP="00B85D58">
      <w:pPr>
        <w:spacing w:after="0" w:line="240" w:lineRule="auto"/>
        <w:rPr>
          <w:rFonts w:cs="Arial"/>
          <w:b/>
          <w:sz w:val="24"/>
          <w:szCs w:val="24"/>
        </w:rPr>
      </w:pPr>
    </w:p>
    <w:p w14:paraId="062A211D" w14:textId="77777777" w:rsidR="00FA5A76" w:rsidRPr="002E6F32" w:rsidRDefault="00D02135" w:rsidP="00B85D58">
      <w:pPr>
        <w:pStyle w:val="ListParagraph"/>
        <w:numPr>
          <w:ilvl w:val="0"/>
          <w:numId w:val="25"/>
        </w:numPr>
        <w:spacing w:after="0" w:line="240" w:lineRule="auto"/>
        <w:rPr>
          <w:rFonts w:cs="Arial"/>
          <w:b/>
          <w:i/>
          <w:sz w:val="24"/>
          <w:szCs w:val="24"/>
        </w:rPr>
      </w:pPr>
      <w:r w:rsidRPr="002E6F32">
        <w:rPr>
          <w:rFonts w:cs="Arial"/>
          <w:b/>
          <w:i/>
          <w:sz w:val="24"/>
          <w:szCs w:val="24"/>
        </w:rPr>
        <w:t>A1-2 and B1-2</w:t>
      </w:r>
    </w:p>
    <w:p w14:paraId="46B9545D" w14:textId="77777777" w:rsidR="00FA5A76" w:rsidRPr="002E6F32" w:rsidRDefault="00FA5A76" w:rsidP="00B85D58">
      <w:pPr>
        <w:spacing w:after="0" w:line="240" w:lineRule="auto"/>
        <w:rPr>
          <w:rFonts w:cs="Arial"/>
          <w:sz w:val="24"/>
          <w:szCs w:val="24"/>
        </w:rPr>
      </w:pPr>
      <w:r w:rsidRPr="002E6F32">
        <w:rPr>
          <w:rFonts w:cs="Arial"/>
          <w:sz w:val="24"/>
          <w:szCs w:val="24"/>
        </w:rPr>
        <w:t>A problem for A</w:t>
      </w:r>
      <w:r w:rsidR="007A245B" w:rsidRPr="002E6F32">
        <w:rPr>
          <w:rFonts w:cs="Arial"/>
          <w:sz w:val="24"/>
          <w:szCs w:val="24"/>
        </w:rPr>
        <w:t>1-2</w:t>
      </w:r>
      <w:r w:rsidRPr="002E6F32">
        <w:rPr>
          <w:rFonts w:cs="Arial"/>
          <w:sz w:val="24"/>
          <w:szCs w:val="24"/>
        </w:rPr>
        <w:t>, B</w:t>
      </w:r>
      <w:r w:rsidR="007A245B" w:rsidRPr="002E6F32">
        <w:rPr>
          <w:rFonts w:cs="Arial"/>
          <w:sz w:val="24"/>
          <w:szCs w:val="24"/>
        </w:rPr>
        <w:t>1-2</w:t>
      </w:r>
      <w:r w:rsidRPr="002E6F32">
        <w:rPr>
          <w:rFonts w:cs="Arial"/>
          <w:sz w:val="24"/>
          <w:szCs w:val="24"/>
        </w:rPr>
        <w:t>, C</w:t>
      </w:r>
      <w:r w:rsidR="007A245B" w:rsidRPr="002E6F32">
        <w:rPr>
          <w:rFonts w:cs="Arial"/>
          <w:sz w:val="24"/>
          <w:szCs w:val="24"/>
        </w:rPr>
        <w:t>1-2</w:t>
      </w:r>
      <w:r w:rsidRPr="002E6F32">
        <w:rPr>
          <w:rFonts w:cs="Arial"/>
          <w:sz w:val="24"/>
          <w:szCs w:val="24"/>
        </w:rPr>
        <w:t xml:space="preserve"> and E</w:t>
      </w:r>
      <w:r w:rsidR="007A245B" w:rsidRPr="002E6F32">
        <w:rPr>
          <w:rFonts w:cs="Arial"/>
          <w:sz w:val="24"/>
          <w:szCs w:val="24"/>
        </w:rPr>
        <w:t>1-2</w:t>
      </w:r>
      <w:r w:rsidRPr="002E6F32">
        <w:rPr>
          <w:rFonts w:cs="Arial"/>
          <w:sz w:val="24"/>
          <w:szCs w:val="24"/>
        </w:rPr>
        <w:t xml:space="preserve"> was</w:t>
      </w:r>
      <w:r w:rsidR="00085406" w:rsidRPr="002E6F32">
        <w:rPr>
          <w:rFonts w:cs="Arial"/>
          <w:sz w:val="24"/>
          <w:szCs w:val="24"/>
        </w:rPr>
        <w:t xml:space="preserve"> </w:t>
      </w:r>
      <w:r w:rsidR="00A05C72" w:rsidRPr="002E6F32">
        <w:rPr>
          <w:rFonts w:cs="Arial"/>
          <w:sz w:val="24"/>
          <w:szCs w:val="24"/>
        </w:rPr>
        <w:t xml:space="preserve">perceived </w:t>
      </w:r>
      <w:r w:rsidR="00085406" w:rsidRPr="002E6F32">
        <w:rPr>
          <w:rFonts w:cs="Arial"/>
          <w:sz w:val="24"/>
          <w:szCs w:val="24"/>
        </w:rPr>
        <w:t xml:space="preserve">vagueness </w:t>
      </w:r>
      <w:r w:rsidR="00A05C72" w:rsidRPr="002E6F32">
        <w:rPr>
          <w:rFonts w:cs="Arial"/>
          <w:sz w:val="24"/>
          <w:szCs w:val="24"/>
        </w:rPr>
        <w:t xml:space="preserve">in relation to the </w:t>
      </w:r>
      <w:r w:rsidR="00085406" w:rsidRPr="002E6F32">
        <w:rPr>
          <w:rFonts w:cs="Arial"/>
          <w:sz w:val="24"/>
          <w:szCs w:val="24"/>
        </w:rPr>
        <w:t>service elements. The h</w:t>
      </w:r>
      <w:r w:rsidRPr="002E6F32">
        <w:rPr>
          <w:rFonts w:cs="Arial"/>
          <w:sz w:val="24"/>
          <w:szCs w:val="24"/>
        </w:rPr>
        <w:t>eadings that were pulled out as particularly vague were</w:t>
      </w:r>
      <w:r w:rsidR="00085406" w:rsidRPr="002E6F32">
        <w:rPr>
          <w:rFonts w:cs="Arial"/>
          <w:sz w:val="24"/>
          <w:szCs w:val="24"/>
        </w:rPr>
        <w:t xml:space="preserve"> </w:t>
      </w:r>
      <w:r w:rsidRPr="002E6F32">
        <w:rPr>
          <w:rFonts w:cs="Arial"/>
          <w:sz w:val="24"/>
          <w:szCs w:val="24"/>
        </w:rPr>
        <w:t xml:space="preserve">‘safe’, effective’ and ‘caring’ </w:t>
      </w:r>
      <w:r w:rsidR="00085406" w:rsidRPr="002E6F32">
        <w:rPr>
          <w:rFonts w:cs="Arial"/>
          <w:sz w:val="24"/>
          <w:szCs w:val="24"/>
        </w:rPr>
        <w:t xml:space="preserve">as they were thought to be unclear in terms of what they might represent, particularly where they could represent a wide variety of things </w:t>
      </w:r>
      <w:r w:rsidR="00A05C72" w:rsidRPr="002E6F32">
        <w:rPr>
          <w:rFonts w:cs="Arial"/>
          <w:sz w:val="24"/>
          <w:szCs w:val="24"/>
        </w:rPr>
        <w:t xml:space="preserve">(e.g. safety as cleanliness vs </w:t>
      </w:r>
      <w:r w:rsidR="00085406" w:rsidRPr="002E6F32">
        <w:rPr>
          <w:rFonts w:cs="Arial"/>
          <w:sz w:val="24"/>
          <w:szCs w:val="24"/>
        </w:rPr>
        <w:t>preventing error</w:t>
      </w:r>
      <w:r w:rsidR="00A05C72" w:rsidRPr="002E6F32">
        <w:rPr>
          <w:rFonts w:cs="Arial"/>
          <w:sz w:val="24"/>
          <w:szCs w:val="24"/>
        </w:rPr>
        <w:t>s</w:t>
      </w:r>
      <w:r w:rsidR="00085406" w:rsidRPr="002E6F32">
        <w:rPr>
          <w:rFonts w:cs="Arial"/>
          <w:sz w:val="24"/>
          <w:szCs w:val="24"/>
        </w:rPr>
        <w:t>)</w:t>
      </w:r>
      <w:r w:rsidR="00B24E3D" w:rsidRPr="002E6F32">
        <w:rPr>
          <w:rFonts w:cs="Arial"/>
          <w:sz w:val="24"/>
          <w:szCs w:val="24"/>
        </w:rPr>
        <w:t>.</w:t>
      </w:r>
    </w:p>
    <w:p w14:paraId="496DCADA" w14:textId="77777777" w:rsidR="00FA5A76" w:rsidRPr="002E6F32" w:rsidRDefault="00FA5A76" w:rsidP="00B85D58">
      <w:pPr>
        <w:spacing w:after="0" w:line="240" w:lineRule="auto"/>
        <w:rPr>
          <w:rFonts w:cs="Arial"/>
          <w:b/>
          <w:sz w:val="24"/>
          <w:szCs w:val="24"/>
        </w:rPr>
      </w:pPr>
    </w:p>
    <w:p w14:paraId="13155511" w14:textId="77777777" w:rsidR="00DE48EF" w:rsidRPr="002E6F32" w:rsidRDefault="00D02135" w:rsidP="00B85D58">
      <w:pPr>
        <w:pStyle w:val="ListParagraph"/>
        <w:numPr>
          <w:ilvl w:val="0"/>
          <w:numId w:val="25"/>
        </w:numPr>
        <w:spacing w:after="0" w:line="240" w:lineRule="auto"/>
        <w:rPr>
          <w:rFonts w:cs="Arial"/>
          <w:b/>
          <w:i/>
          <w:sz w:val="24"/>
          <w:szCs w:val="24"/>
        </w:rPr>
      </w:pPr>
      <w:r w:rsidRPr="002E6F32">
        <w:rPr>
          <w:rFonts w:cs="Arial"/>
          <w:b/>
          <w:i/>
          <w:sz w:val="24"/>
          <w:szCs w:val="24"/>
        </w:rPr>
        <w:t>D1-2</w:t>
      </w:r>
    </w:p>
    <w:p w14:paraId="7AF6399E" w14:textId="77777777" w:rsidR="00644A00" w:rsidRPr="002E6F32" w:rsidRDefault="00627414" w:rsidP="00B85D58">
      <w:pPr>
        <w:spacing w:after="0" w:line="240" w:lineRule="auto"/>
        <w:rPr>
          <w:rFonts w:cs="Arial"/>
          <w:sz w:val="24"/>
          <w:szCs w:val="24"/>
        </w:rPr>
      </w:pPr>
      <w:r w:rsidRPr="002E6F32">
        <w:rPr>
          <w:rFonts w:cs="Arial"/>
          <w:sz w:val="24"/>
          <w:szCs w:val="24"/>
        </w:rPr>
        <w:t>D</w:t>
      </w:r>
      <w:r w:rsidR="00C512CB" w:rsidRPr="002E6F32">
        <w:rPr>
          <w:rFonts w:cs="Arial"/>
          <w:sz w:val="24"/>
          <w:szCs w:val="24"/>
        </w:rPr>
        <w:t xml:space="preserve">esigns with less information </w:t>
      </w:r>
      <w:r w:rsidR="001735D7" w:rsidRPr="002E6F32">
        <w:rPr>
          <w:rFonts w:cs="Arial"/>
          <w:sz w:val="24"/>
          <w:szCs w:val="24"/>
        </w:rPr>
        <w:t xml:space="preserve">were </w:t>
      </w:r>
      <w:r w:rsidR="00A05C72" w:rsidRPr="002E6F32">
        <w:rPr>
          <w:rFonts w:cs="Arial"/>
          <w:sz w:val="24"/>
          <w:szCs w:val="24"/>
        </w:rPr>
        <w:t xml:space="preserve">generally less favourably received </w:t>
      </w:r>
      <w:r w:rsidR="001735D7" w:rsidRPr="002E6F32">
        <w:rPr>
          <w:rFonts w:cs="Arial"/>
          <w:sz w:val="24"/>
          <w:szCs w:val="24"/>
        </w:rPr>
        <w:t>– therefore,</w:t>
      </w:r>
      <w:r w:rsidR="00C512CB" w:rsidRPr="002E6F32">
        <w:rPr>
          <w:rFonts w:cs="Arial"/>
          <w:sz w:val="24"/>
          <w:szCs w:val="24"/>
        </w:rPr>
        <w:t xml:space="preserve"> D</w:t>
      </w:r>
      <w:r w:rsidR="000C1C61" w:rsidRPr="002E6F32">
        <w:rPr>
          <w:rFonts w:cs="Arial"/>
          <w:sz w:val="24"/>
          <w:szCs w:val="24"/>
        </w:rPr>
        <w:t>1-2</w:t>
      </w:r>
      <w:r w:rsidR="00C512CB" w:rsidRPr="002E6F32">
        <w:rPr>
          <w:rFonts w:cs="Arial"/>
          <w:sz w:val="24"/>
          <w:szCs w:val="24"/>
        </w:rPr>
        <w:t xml:space="preserve"> tended to be the least </w:t>
      </w:r>
      <w:r w:rsidRPr="002E6F32">
        <w:rPr>
          <w:rFonts w:cs="Arial"/>
          <w:sz w:val="24"/>
          <w:szCs w:val="24"/>
        </w:rPr>
        <w:t>successful</w:t>
      </w:r>
      <w:r w:rsidR="007D7F80" w:rsidRPr="002E6F32">
        <w:rPr>
          <w:rFonts w:cs="Arial"/>
          <w:sz w:val="24"/>
          <w:szCs w:val="24"/>
        </w:rPr>
        <w:t xml:space="preserve"> </w:t>
      </w:r>
      <w:r w:rsidR="00A05C72" w:rsidRPr="002E6F32">
        <w:rPr>
          <w:rFonts w:cs="Arial"/>
          <w:sz w:val="24"/>
          <w:szCs w:val="24"/>
        </w:rPr>
        <w:t xml:space="preserve">option </w:t>
      </w:r>
      <w:r w:rsidR="007D7F80" w:rsidRPr="002E6F32">
        <w:rPr>
          <w:rFonts w:cs="Arial"/>
          <w:sz w:val="24"/>
          <w:szCs w:val="24"/>
        </w:rPr>
        <w:t>overall</w:t>
      </w:r>
      <w:r w:rsidR="00C512CB" w:rsidRPr="002E6F32">
        <w:rPr>
          <w:rFonts w:cs="Arial"/>
          <w:sz w:val="24"/>
          <w:szCs w:val="24"/>
        </w:rPr>
        <w:t xml:space="preserve"> – </w:t>
      </w:r>
      <w:r w:rsidR="00A05C72" w:rsidRPr="002E6F32">
        <w:rPr>
          <w:rFonts w:cs="Arial"/>
          <w:sz w:val="24"/>
          <w:szCs w:val="24"/>
        </w:rPr>
        <w:t xml:space="preserve">and there was an </w:t>
      </w:r>
      <w:r w:rsidR="00D44F21" w:rsidRPr="002E6F32">
        <w:rPr>
          <w:rFonts w:cs="Arial"/>
          <w:sz w:val="24"/>
          <w:szCs w:val="24"/>
        </w:rPr>
        <w:t>‘</w:t>
      </w:r>
      <w:r w:rsidR="00C512CB" w:rsidRPr="002E6F32">
        <w:rPr>
          <w:rFonts w:cs="Arial"/>
          <w:sz w:val="24"/>
          <w:szCs w:val="24"/>
        </w:rPr>
        <w:t>inadequate</w:t>
      </w:r>
      <w:r w:rsidR="00D44F21" w:rsidRPr="002E6F32">
        <w:rPr>
          <w:rFonts w:cs="Arial"/>
          <w:sz w:val="24"/>
          <w:szCs w:val="24"/>
        </w:rPr>
        <w:t>’</w:t>
      </w:r>
      <w:r w:rsidR="00C512CB" w:rsidRPr="002E6F32">
        <w:rPr>
          <w:rFonts w:cs="Arial"/>
          <w:sz w:val="24"/>
          <w:szCs w:val="24"/>
        </w:rPr>
        <w:t xml:space="preserve"> </w:t>
      </w:r>
      <w:r w:rsidR="00A05C72" w:rsidRPr="002E6F32">
        <w:rPr>
          <w:rFonts w:cs="Arial"/>
          <w:sz w:val="24"/>
          <w:szCs w:val="24"/>
        </w:rPr>
        <w:t xml:space="preserve">rating, </w:t>
      </w:r>
      <w:r w:rsidR="00C512CB" w:rsidRPr="002E6F32">
        <w:rPr>
          <w:rFonts w:cs="Arial"/>
          <w:sz w:val="24"/>
          <w:szCs w:val="24"/>
        </w:rPr>
        <w:t xml:space="preserve">many </w:t>
      </w:r>
      <w:r w:rsidR="00A05C72" w:rsidRPr="002E6F32">
        <w:rPr>
          <w:rFonts w:cs="Arial"/>
          <w:sz w:val="24"/>
          <w:szCs w:val="24"/>
        </w:rPr>
        <w:t xml:space="preserve">believed that they would be </w:t>
      </w:r>
      <w:r w:rsidR="00C512CB" w:rsidRPr="002E6F32">
        <w:rPr>
          <w:rFonts w:cs="Arial"/>
          <w:sz w:val="24"/>
          <w:szCs w:val="24"/>
        </w:rPr>
        <w:t>unlikely to seek out more information f</w:t>
      </w:r>
      <w:r w:rsidR="001735D7" w:rsidRPr="002E6F32">
        <w:rPr>
          <w:rFonts w:cs="Arial"/>
          <w:sz w:val="24"/>
          <w:szCs w:val="24"/>
        </w:rPr>
        <w:t xml:space="preserve">rom a QR code or by going online. It was important that </w:t>
      </w:r>
      <w:r w:rsidR="00A05C72" w:rsidRPr="002E6F32">
        <w:rPr>
          <w:rFonts w:cs="Arial"/>
          <w:sz w:val="24"/>
          <w:szCs w:val="24"/>
        </w:rPr>
        <w:t xml:space="preserve">speedy, simple </w:t>
      </w:r>
      <w:r w:rsidR="001735D7" w:rsidRPr="002E6F32">
        <w:rPr>
          <w:rFonts w:cs="Arial"/>
          <w:sz w:val="24"/>
          <w:szCs w:val="24"/>
        </w:rPr>
        <w:t>links to further information are included</w:t>
      </w:r>
      <w:r w:rsidR="00C512CB" w:rsidRPr="002E6F32">
        <w:rPr>
          <w:rFonts w:cs="Arial"/>
          <w:sz w:val="24"/>
          <w:szCs w:val="24"/>
        </w:rPr>
        <w:t xml:space="preserve"> </w:t>
      </w:r>
      <w:r w:rsidR="00D44F21" w:rsidRPr="002E6F32">
        <w:rPr>
          <w:rFonts w:cs="Arial"/>
          <w:sz w:val="24"/>
          <w:szCs w:val="24"/>
        </w:rPr>
        <w:t>in these instances.</w:t>
      </w:r>
      <w:r w:rsidR="00C512CB" w:rsidRPr="002E6F32">
        <w:rPr>
          <w:rFonts w:cs="Arial"/>
          <w:sz w:val="24"/>
          <w:szCs w:val="24"/>
        </w:rPr>
        <w:t xml:space="preserve"> </w:t>
      </w:r>
    </w:p>
    <w:p w14:paraId="01644DFA" w14:textId="77777777" w:rsidR="00644A00" w:rsidRPr="002E6F32" w:rsidRDefault="00644A00" w:rsidP="00B85D58">
      <w:pPr>
        <w:spacing w:after="0" w:line="240" w:lineRule="auto"/>
        <w:rPr>
          <w:rFonts w:cs="Arial"/>
          <w:sz w:val="24"/>
          <w:szCs w:val="24"/>
        </w:rPr>
      </w:pPr>
    </w:p>
    <w:p w14:paraId="39B1BA7F" w14:textId="77777777" w:rsidR="00C512CB" w:rsidRPr="002E6F32" w:rsidRDefault="00644A00" w:rsidP="00B85D58">
      <w:pPr>
        <w:spacing w:after="0" w:line="240" w:lineRule="auto"/>
        <w:rPr>
          <w:rFonts w:cs="Arial"/>
          <w:sz w:val="24"/>
          <w:szCs w:val="24"/>
        </w:rPr>
      </w:pPr>
      <w:r w:rsidRPr="002E6F32">
        <w:rPr>
          <w:rFonts w:cs="Arial"/>
          <w:sz w:val="24"/>
          <w:szCs w:val="24"/>
        </w:rPr>
        <w:t xml:space="preserve">The </w:t>
      </w:r>
      <w:r w:rsidR="00A05C72" w:rsidRPr="002E6F32">
        <w:rPr>
          <w:rFonts w:cs="Arial"/>
          <w:sz w:val="24"/>
          <w:szCs w:val="24"/>
        </w:rPr>
        <w:t xml:space="preserve">inclusion of a </w:t>
      </w:r>
      <w:r w:rsidRPr="002E6F32">
        <w:rPr>
          <w:rFonts w:cs="Arial"/>
          <w:sz w:val="24"/>
          <w:szCs w:val="24"/>
        </w:rPr>
        <w:t>w</w:t>
      </w:r>
      <w:r w:rsidR="00C512CB" w:rsidRPr="002E6F32">
        <w:rPr>
          <w:rFonts w:cs="Arial"/>
          <w:sz w:val="24"/>
          <w:szCs w:val="24"/>
        </w:rPr>
        <w:t xml:space="preserve">ebsite </w:t>
      </w:r>
      <w:r w:rsidRPr="002E6F32">
        <w:rPr>
          <w:rFonts w:cs="Arial"/>
          <w:sz w:val="24"/>
          <w:szCs w:val="24"/>
        </w:rPr>
        <w:t xml:space="preserve">was felt to be </w:t>
      </w:r>
      <w:r w:rsidR="00C512CB" w:rsidRPr="002E6F32">
        <w:rPr>
          <w:rFonts w:cs="Arial"/>
          <w:sz w:val="24"/>
          <w:szCs w:val="24"/>
        </w:rPr>
        <w:t xml:space="preserve">lost on </w:t>
      </w:r>
      <w:r w:rsidR="00A05C72" w:rsidRPr="002E6F32">
        <w:rPr>
          <w:rFonts w:cs="Arial"/>
          <w:sz w:val="24"/>
          <w:szCs w:val="24"/>
        </w:rPr>
        <w:t xml:space="preserve">the </w:t>
      </w:r>
      <w:r w:rsidR="00C512CB" w:rsidRPr="002E6F32">
        <w:rPr>
          <w:rFonts w:cs="Arial"/>
          <w:sz w:val="24"/>
          <w:szCs w:val="24"/>
        </w:rPr>
        <w:t xml:space="preserve">page and </w:t>
      </w:r>
      <w:r w:rsidR="00A05C72" w:rsidRPr="002E6F32">
        <w:rPr>
          <w:rFonts w:cs="Arial"/>
          <w:sz w:val="24"/>
          <w:szCs w:val="24"/>
        </w:rPr>
        <w:t xml:space="preserve">this </w:t>
      </w:r>
      <w:r w:rsidR="00CB47C1" w:rsidRPr="002E6F32">
        <w:rPr>
          <w:rFonts w:cs="Arial"/>
          <w:sz w:val="24"/>
          <w:szCs w:val="24"/>
        </w:rPr>
        <w:t xml:space="preserve">element </w:t>
      </w:r>
      <w:r w:rsidR="00C512CB" w:rsidRPr="002E6F32">
        <w:rPr>
          <w:rFonts w:cs="Arial"/>
          <w:sz w:val="24"/>
          <w:szCs w:val="24"/>
        </w:rPr>
        <w:t xml:space="preserve">needs to be </w:t>
      </w:r>
      <w:r w:rsidR="00C0262B" w:rsidRPr="002E6F32">
        <w:rPr>
          <w:rFonts w:cs="Arial"/>
          <w:sz w:val="24"/>
          <w:szCs w:val="24"/>
        </w:rPr>
        <w:t xml:space="preserve">more obvious and </w:t>
      </w:r>
      <w:r w:rsidR="00A05C72" w:rsidRPr="002E6F32">
        <w:rPr>
          <w:rFonts w:cs="Arial"/>
          <w:sz w:val="24"/>
          <w:szCs w:val="24"/>
        </w:rPr>
        <w:t xml:space="preserve">clearly identified as </w:t>
      </w:r>
      <w:r w:rsidR="003D0FEC" w:rsidRPr="002E6F32">
        <w:rPr>
          <w:rFonts w:cs="Arial"/>
          <w:sz w:val="24"/>
          <w:szCs w:val="24"/>
        </w:rPr>
        <w:t>a</w:t>
      </w:r>
      <w:r w:rsidR="00C0262B" w:rsidRPr="002E6F32">
        <w:rPr>
          <w:rFonts w:cs="Arial"/>
          <w:sz w:val="24"/>
          <w:szCs w:val="24"/>
        </w:rPr>
        <w:t xml:space="preserve"> </w:t>
      </w:r>
      <w:r w:rsidR="003D0FEC" w:rsidRPr="002E6F32">
        <w:rPr>
          <w:rFonts w:cs="Arial"/>
          <w:sz w:val="24"/>
          <w:szCs w:val="24"/>
        </w:rPr>
        <w:t xml:space="preserve">call to action, or </w:t>
      </w:r>
      <w:r w:rsidR="00A05C72" w:rsidRPr="002E6F32">
        <w:rPr>
          <w:rFonts w:cs="Arial"/>
          <w:sz w:val="24"/>
          <w:szCs w:val="24"/>
        </w:rPr>
        <w:t xml:space="preserve">as </w:t>
      </w:r>
      <w:r w:rsidR="00C512CB" w:rsidRPr="002E6F32">
        <w:rPr>
          <w:rFonts w:cs="Arial"/>
          <w:sz w:val="24"/>
          <w:szCs w:val="24"/>
        </w:rPr>
        <w:t xml:space="preserve">a </w:t>
      </w:r>
      <w:r w:rsidR="00A05C72" w:rsidRPr="002E6F32">
        <w:rPr>
          <w:rFonts w:cs="Arial"/>
          <w:sz w:val="24"/>
          <w:szCs w:val="24"/>
        </w:rPr>
        <w:t xml:space="preserve">source </w:t>
      </w:r>
      <w:r w:rsidR="00C512CB" w:rsidRPr="002E6F32">
        <w:rPr>
          <w:rFonts w:cs="Arial"/>
          <w:sz w:val="24"/>
          <w:szCs w:val="24"/>
        </w:rPr>
        <w:t>for more explanation about the headings (e.g. what metr</w:t>
      </w:r>
      <w:r w:rsidRPr="002E6F32">
        <w:rPr>
          <w:rFonts w:cs="Arial"/>
          <w:sz w:val="24"/>
          <w:szCs w:val="24"/>
        </w:rPr>
        <w:t xml:space="preserve">ics </w:t>
      </w:r>
      <w:r w:rsidR="00CB47C1" w:rsidRPr="002E6F32">
        <w:rPr>
          <w:rFonts w:cs="Arial"/>
          <w:sz w:val="24"/>
          <w:szCs w:val="24"/>
        </w:rPr>
        <w:t xml:space="preserve">are </w:t>
      </w:r>
      <w:r w:rsidRPr="002E6F32">
        <w:rPr>
          <w:rFonts w:cs="Arial"/>
          <w:sz w:val="24"/>
          <w:szCs w:val="24"/>
        </w:rPr>
        <w:t>used to measure ‘safety’</w:t>
      </w:r>
      <w:r w:rsidR="00C512CB" w:rsidRPr="002E6F32">
        <w:rPr>
          <w:rFonts w:cs="Arial"/>
          <w:sz w:val="24"/>
          <w:szCs w:val="24"/>
        </w:rPr>
        <w:t>)</w:t>
      </w:r>
      <w:r w:rsidR="00DE48EF" w:rsidRPr="002E6F32">
        <w:rPr>
          <w:rFonts w:cs="Arial"/>
          <w:sz w:val="24"/>
          <w:szCs w:val="24"/>
        </w:rPr>
        <w:t>.</w:t>
      </w:r>
    </w:p>
    <w:p w14:paraId="1BB5BC7E" w14:textId="77777777" w:rsidR="00D02135" w:rsidRPr="002E6F32" w:rsidRDefault="00D02135" w:rsidP="00B85D58">
      <w:pPr>
        <w:spacing w:after="0" w:line="240" w:lineRule="auto"/>
        <w:rPr>
          <w:rFonts w:cs="Arial"/>
          <w:sz w:val="24"/>
          <w:szCs w:val="24"/>
        </w:rPr>
      </w:pPr>
    </w:p>
    <w:p w14:paraId="0A7F18E0" w14:textId="77777777" w:rsidR="00C512CB" w:rsidRPr="002E6F32" w:rsidRDefault="00C512CB" w:rsidP="00B85D58">
      <w:pPr>
        <w:spacing w:after="0" w:line="240" w:lineRule="auto"/>
        <w:rPr>
          <w:rFonts w:cs="Arial"/>
          <w:b/>
          <w:i/>
          <w:sz w:val="24"/>
          <w:szCs w:val="24"/>
        </w:rPr>
      </w:pPr>
      <w:r w:rsidRPr="002E6F32">
        <w:rPr>
          <w:rFonts w:cs="Arial"/>
          <w:b/>
          <w:i/>
          <w:sz w:val="24"/>
          <w:szCs w:val="24"/>
        </w:rPr>
        <w:t xml:space="preserve">Display </w:t>
      </w:r>
    </w:p>
    <w:p w14:paraId="4D555487" w14:textId="77777777" w:rsidR="00CB47C1" w:rsidRPr="002E6F32" w:rsidRDefault="00316ACA" w:rsidP="00B85D58">
      <w:pPr>
        <w:spacing w:after="0" w:line="240" w:lineRule="auto"/>
        <w:rPr>
          <w:rFonts w:cs="Arial"/>
          <w:sz w:val="24"/>
          <w:szCs w:val="24"/>
        </w:rPr>
      </w:pPr>
      <w:r w:rsidRPr="002E6F32">
        <w:rPr>
          <w:rFonts w:cs="Arial"/>
          <w:sz w:val="24"/>
          <w:szCs w:val="24"/>
        </w:rPr>
        <w:t>There was a s</w:t>
      </w:r>
      <w:r w:rsidR="00C512CB" w:rsidRPr="002E6F32">
        <w:rPr>
          <w:rFonts w:cs="Arial"/>
          <w:sz w:val="24"/>
          <w:szCs w:val="24"/>
        </w:rPr>
        <w:t>trong call for posters to be di</w:t>
      </w:r>
      <w:r w:rsidR="00CB47C1" w:rsidRPr="002E6F32">
        <w:rPr>
          <w:rFonts w:cs="Arial"/>
          <w:sz w:val="24"/>
          <w:szCs w:val="24"/>
        </w:rPr>
        <w:t xml:space="preserve">splayed in a prominent position and typically be </w:t>
      </w:r>
      <w:r w:rsidR="00C512CB" w:rsidRPr="002E6F32">
        <w:rPr>
          <w:rFonts w:cs="Arial"/>
          <w:sz w:val="24"/>
          <w:szCs w:val="24"/>
        </w:rPr>
        <w:t>visible from all sitting areas</w:t>
      </w:r>
      <w:r w:rsidRPr="002E6F32">
        <w:rPr>
          <w:rFonts w:cs="Arial"/>
          <w:sz w:val="24"/>
          <w:szCs w:val="24"/>
        </w:rPr>
        <w:t xml:space="preserve">. </w:t>
      </w:r>
      <w:r w:rsidR="00CB47C1" w:rsidRPr="002E6F32">
        <w:rPr>
          <w:rFonts w:cs="Arial"/>
          <w:sz w:val="24"/>
          <w:szCs w:val="24"/>
        </w:rPr>
        <w:t xml:space="preserve">The posters must, it was felt, </w:t>
      </w:r>
      <w:r w:rsidR="00C512CB" w:rsidRPr="002E6F32">
        <w:rPr>
          <w:rFonts w:cs="Arial"/>
          <w:sz w:val="24"/>
          <w:szCs w:val="24"/>
        </w:rPr>
        <w:t xml:space="preserve">stand alone </w:t>
      </w:r>
      <w:r w:rsidRPr="002E6F32">
        <w:rPr>
          <w:rFonts w:cs="Arial"/>
          <w:sz w:val="24"/>
          <w:szCs w:val="24"/>
        </w:rPr>
        <w:t>and ideally</w:t>
      </w:r>
      <w:r w:rsidR="00C512CB" w:rsidRPr="002E6F32">
        <w:rPr>
          <w:rFonts w:cs="Arial"/>
          <w:sz w:val="24"/>
          <w:szCs w:val="24"/>
        </w:rPr>
        <w:t xml:space="preserve"> </w:t>
      </w:r>
      <w:r w:rsidR="00CB47C1" w:rsidRPr="002E6F32">
        <w:rPr>
          <w:rFonts w:cs="Arial"/>
          <w:sz w:val="24"/>
          <w:szCs w:val="24"/>
        </w:rPr>
        <w:t xml:space="preserve">be </w:t>
      </w:r>
      <w:r w:rsidR="00C512CB" w:rsidRPr="002E6F32">
        <w:rPr>
          <w:rFonts w:cs="Arial"/>
          <w:sz w:val="24"/>
          <w:szCs w:val="24"/>
        </w:rPr>
        <w:t xml:space="preserve">on the wall </w:t>
      </w:r>
      <w:r w:rsidR="00CB47C1" w:rsidRPr="002E6F32">
        <w:rPr>
          <w:rFonts w:cs="Arial"/>
          <w:sz w:val="24"/>
          <w:szCs w:val="24"/>
        </w:rPr>
        <w:t>and (</w:t>
      </w:r>
      <w:r w:rsidR="00C512CB" w:rsidRPr="002E6F32">
        <w:rPr>
          <w:rFonts w:cs="Arial"/>
          <w:sz w:val="24"/>
          <w:szCs w:val="24"/>
        </w:rPr>
        <w:t>preferabl</w:t>
      </w:r>
      <w:r w:rsidR="00CB47C1" w:rsidRPr="002E6F32">
        <w:rPr>
          <w:rFonts w:cs="Arial"/>
          <w:sz w:val="24"/>
          <w:szCs w:val="24"/>
        </w:rPr>
        <w:t xml:space="preserve">y) </w:t>
      </w:r>
      <w:r w:rsidRPr="002E6F32">
        <w:rPr>
          <w:rFonts w:cs="Arial"/>
          <w:sz w:val="24"/>
          <w:szCs w:val="24"/>
        </w:rPr>
        <w:t>close to the reception desk. This was</w:t>
      </w:r>
      <w:r w:rsidR="00C512CB" w:rsidRPr="002E6F32">
        <w:rPr>
          <w:rFonts w:cs="Arial"/>
          <w:sz w:val="24"/>
          <w:szCs w:val="24"/>
        </w:rPr>
        <w:t xml:space="preserve"> in </w:t>
      </w:r>
      <w:r w:rsidR="00CB47C1" w:rsidRPr="002E6F32">
        <w:rPr>
          <w:rFonts w:cs="Arial"/>
          <w:sz w:val="24"/>
          <w:szCs w:val="24"/>
        </w:rPr>
        <w:t xml:space="preserve">stark </w:t>
      </w:r>
      <w:r w:rsidR="00C512CB" w:rsidRPr="002E6F32">
        <w:rPr>
          <w:rFonts w:cs="Arial"/>
          <w:sz w:val="24"/>
          <w:szCs w:val="24"/>
        </w:rPr>
        <w:t xml:space="preserve">contrast to </w:t>
      </w:r>
      <w:r w:rsidR="00CB47C1" w:rsidRPr="002E6F32">
        <w:rPr>
          <w:rFonts w:cs="Arial"/>
          <w:sz w:val="24"/>
          <w:szCs w:val="24"/>
        </w:rPr>
        <w:t xml:space="preserve">the views of </w:t>
      </w:r>
      <w:r w:rsidR="00CB47C1" w:rsidRPr="002E6F32">
        <w:rPr>
          <w:rFonts w:cs="Arial"/>
          <w:sz w:val="24"/>
          <w:szCs w:val="24"/>
        </w:rPr>
        <w:lastRenderedPageBreak/>
        <w:t xml:space="preserve">practice staff, </w:t>
      </w:r>
      <w:r w:rsidR="00C512CB" w:rsidRPr="002E6F32">
        <w:rPr>
          <w:rFonts w:cs="Arial"/>
          <w:sz w:val="24"/>
          <w:szCs w:val="24"/>
        </w:rPr>
        <w:t xml:space="preserve">who </w:t>
      </w:r>
      <w:r w:rsidR="00CB47C1" w:rsidRPr="002E6F32">
        <w:rPr>
          <w:rFonts w:cs="Arial"/>
          <w:sz w:val="24"/>
          <w:szCs w:val="24"/>
        </w:rPr>
        <w:t xml:space="preserve">typically </w:t>
      </w:r>
      <w:r w:rsidR="00C512CB" w:rsidRPr="002E6F32">
        <w:rPr>
          <w:rFonts w:cs="Arial"/>
          <w:sz w:val="24"/>
          <w:szCs w:val="24"/>
        </w:rPr>
        <w:t>envisage</w:t>
      </w:r>
      <w:r w:rsidRPr="002E6F32">
        <w:rPr>
          <w:rFonts w:cs="Arial"/>
          <w:sz w:val="24"/>
          <w:szCs w:val="24"/>
        </w:rPr>
        <w:t>d</w:t>
      </w:r>
      <w:r w:rsidR="00C512CB" w:rsidRPr="002E6F32">
        <w:rPr>
          <w:rFonts w:cs="Arial"/>
          <w:sz w:val="24"/>
          <w:szCs w:val="24"/>
        </w:rPr>
        <w:t xml:space="preserve"> displaying the ratings in amongst other information on a </w:t>
      </w:r>
      <w:r w:rsidR="00CB47C1" w:rsidRPr="002E6F32">
        <w:rPr>
          <w:rFonts w:cs="Arial"/>
          <w:sz w:val="24"/>
          <w:szCs w:val="24"/>
        </w:rPr>
        <w:t>general notice</w:t>
      </w:r>
      <w:r w:rsidR="00C512CB" w:rsidRPr="002E6F32">
        <w:rPr>
          <w:rFonts w:cs="Arial"/>
          <w:sz w:val="24"/>
          <w:szCs w:val="24"/>
        </w:rPr>
        <w:t>board</w:t>
      </w:r>
      <w:r w:rsidRPr="002E6F32">
        <w:rPr>
          <w:rFonts w:cs="Arial"/>
          <w:sz w:val="24"/>
          <w:szCs w:val="24"/>
        </w:rPr>
        <w:t xml:space="preserve">. </w:t>
      </w:r>
    </w:p>
    <w:p w14:paraId="65DF73E0" w14:textId="77777777" w:rsidR="00CB47C1" w:rsidRPr="002E6F32" w:rsidRDefault="00CB47C1" w:rsidP="00B85D58">
      <w:pPr>
        <w:spacing w:after="0" w:line="240" w:lineRule="auto"/>
        <w:rPr>
          <w:rFonts w:cs="Arial"/>
          <w:sz w:val="24"/>
          <w:szCs w:val="24"/>
        </w:rPr>
      </w:pPr>
    </w:p>
    <w:p w14:paraId="353073D4" w14:textId="77777777" w:rsidR="00C512CB" w:rsidRPr="002E6F32" w:rsidRDefault="00CB47C1" w:rsidP="00B85D58">
      <w:pPr>
        <w:spacing w:after="0" w:line="240" w:lineRule="auto"/>
        <w:rPr>
          <w:rFonts w:cs="Arial"/>
          <w:sz w:val="24"/>
          <w:szCs w:val="24"/>
        </w:rPr>
      </w:pPr>
      <w:r w:rsidRPr="002E6F32">
        <w:rPr>
          <w:rFonts w:cs="Arial"/>
          <w:sz w:val="24"/>
          <w:szCs w:val="24"/>
        </w:rPr>
        <w:t>Other comments made by</w:t>
      </w:r>
      <w:r w:rsidR="00316ACA" w:rsidRPr="002E6F32">
        <w:rPr>
          <w:rFonts w:cs="Arial"/>
          <w:sz w:val="24"/>
          <w:szCs w:val="24"/>
        </w:rPr>
        <w:t xml:space="preserve"> service users included:</w:t>
      </w:r>
    </w:p>
    <w:p w14:paraId="1DC49F2D" w14:textId="77777777" w:rsidR="00CB47C1" w:rsidRPr="002E6F32" w:rsidRDefault="00CB47C1" w:rsidP="00B85D58">
      <w:pPr>
        <w:spacing w:after="0" w:line="240" w:lineRule="auto"/>
        <w:rPr>
          <w:rFonts w:cs="Arial"/>
          <w:sz w:val="24"/>
          <w:szCs w:val="24"/>
        </w:rPr>
      </w:pPr>
    </w:p>
    <w:p w14:paraId="329EB79C" w14:textId="77777777" w:rsidR="00C512CB" w:rsidRPr="002E6F32" w:rsidRDefault="00CB47C1" w:rsidP="00B85D58">
      <w:pPr>
        <w:pStyle w:val="ListParagraph"/>
        <w:numPr>
          <w:ilvl w:val="0"/>
          <w:numId w:val="21"/>
        </w:numPr>
        <w:spacing w:after="0" w:line="240" w:lineRule="auto"/>
        <w:rPr>
          <w:rFonts w:cs="Arial"/>
          <w:sz w:val="24"/>
          <w:szCs w:val="24"/>
        </w:rPr>
      </w:pPr>
      <w:r w:rsidRPr="002E6F32">
        <w:rPr>
          <w:rFonts w:cs="Arial"/>
          <w:sz w:val="24"/>
          <w:szCs w:val="24"/>
        </w:rPr>
        <w:t>Poster size: a</w:t>
      </w:r>
      <w:r w:rsidR="007E1230" w:rsidRPr="002E6F32">
        <w:rPr>
          <w:rFonts w:cs="Arial"/>
          <w:sz w:val="24"/>
          <w:szCs w:val="24"/>
        </w:rPr>
        <w:t xml:space="preserve">lthough most were happy with </w:t>
      </w:r>
      <w:r w:rsidRPr="002E6F32">
        <w:rPr>
          <w:rFonts w:cs="Arial"/>
          <w:sz w:val="24"/>
          <w:szCs w:val="24"/>
        </w:rPr>
        <w:t xml:space="preserve">the </w:t>
      </w:r>
      <w:r w:rsidR="007E1230" w:rsidRPr="002E6F32">
        <w:rPr>
          <w:rFonts w:cs="Arial"/>
          <w:sz w:val="24"/>
          <w:szCs w:val="24"/>
        </w:rPr>
        <w:t>A4 size,</w:t>
      </w:r>
      <w:r w:rsidR="00C512CB" w:rsidRPr="002E6F32">
        <w:rPr>
          <w:rFonts w:cs="Arial"/>
          <w:sz w:val="24"/>
          <w:szCs w:val="24"/>
        </w:rPr>
        <w:t xml:space="preserve"> A3</w:t>
      </w:r>
      <w:r w:rsidR="007E1230" w:rsidRPr="002E6F32">
        <w:rPr>
          <w:rFonts w:cs="Arial"/>
          <w:sz w:val="24"/>
          <w:szCs w:val="24"/>
        </w:rPr>
        <w:t xml:space="preserve"> could be used to help the poster</w:t>
      </w:r>
      <w:r w:rsidR="00C512CB" w:rsidRPr="002E6F32">
        <w:rPr>
          <w:rFonts w:cs="Arial"/>
          <w:sz w:val="24"/>
          <w:szCs w:val="24"/>
        </w:rPr>
        <w:t xml:space="preserve"> to stand out an</w:t>
      </w:r>
      <w:r w:rsidR="007E1230" w:rsidRPr="002E6F32">
        <w:rPr>
          <w:rFonts w:cs="Arial"/>
          <w:sz w:val="24"/>
          <w:szCs w:val="24"/>
        </w:rPr>
        <w:t xml:space="preserve">d for the text to be </w:t>
      </w:r>
      <w:r w:rsidRPr="002E6F32">
        <w:rPr>
          <w:rFonts w:cs="Arial"/>
          <w:sz w:val="24"/>
          <w:szCs w:val="24"/>
        </w:rPr>
        <w:t xml:space="preserve">more easily </w:t>
      </w:r>
      <w:r w:rsidR="007E1230" w:rsidRPr="002E6F32">
        <w:rPr>
          <w:rFonts w:cs="Arial"/>
          <w:sz w:val="24"/>
          <w:szCs w:val="24"/>
        </w:rPr>
        <w:t>readable. There was also a</w:t>
      </w:r>
      <w:r w:rsidR="00C512CB" w:rsidRPr="002E6F32">
        <w:rPr>
          <w:rFonts w:cs="Arial"/>
          <w:sz w:val="24"/>
          <w:szCs w:val="24"/>
        </w:rPr>
        <w:t xml:space="preserve"> call</w:t>
      </w:r>
      <w:r w:rsidR="007A7F27" w:rsidRPr="002E6F32">
        <w:rPr>
          <w:rFonts w:cs="Arial"/>
          <w:sz w:val="24"/>
          <w:szCs w:val="24"/>
        </w:rPr>
        <w:t xml:space="preserve"> for </w:t>
      </w:r>
      <w:r w:rsidRPr="002E6F32">
        <w:rPr>
          <w:rFonts w:cs="Arial"/>
          <w:sz w:val="24"/>
          <w:szCs w:val="24"/>
        </w:rPr>
        <w:t>a</w:t>
      </w:r>
      <w:r w:rsidR="007A7F27" w:rsidRPr="002E6F32">
        <w:rPr>
          <w:rFonts w:cs="Arial"/>
          <w:sz w:val="24"/>
          <w:szCs w:val="24"/>
        </w:rPr>
        <w:t xml:space="preserve"> larger title and date</w:t>
      </w:r>
      <w:r w:rsidR="00C512CB" w:rsidRPr="002E6F32">
        <w:rPr>
          <w:rFonts w:cs="Arial"/>
          <w:sz w:val="24"/>
          <w:szCs w:val="24"/>
        </w:rPr>
        <w:t xml:space="preserve"> to accompany the ratings </w:t>
      </w:r>
    </w:p>
    <w:p w14:paraId="2FD6B92D" w14:textId="77777777" w:rsidR="00C512CB" w:rsidRPr="002E6F32" w:rsidRDefault="00B342F5" w:rsidP="00B85D58">
      <w:pPr>
        <w:pStyle w:val="ListParagraph"/>
        <w:numPr>
          <w:ilvl w:val="0"/>
          <w:numId w:val="21"/>
        </w:numPr>
        <w:spacing w:after="0" w:line="240" w:lineRule="auto"/>
        <w:rPr>
          <w:rFonts w:cs="Arial"/>
          <w:sz w:val="24"/>
          <w:szCs w:val="24"/>
        </w:rPr>
      </w:pPr>
      <w:r w:rsidRPr="002E6F32">
        <w:rPr>
          <w:rFonts w:cs="Arial"/>
          <w:sz w:val="24"/>
          <w:szCs w:val="24"/>
        </w:rPr>
        <w:t>The a</w:t>
      </w:r>
      <w:r w:rsidR="00C512CB" w:rsidRPr="002E6F32">
        <w:rPr>
          <w:rFonts w:cs="Arial"/>
          <w:sz w:val="24"/>
          <w:szCs w:val="24"/>
        </w:rPr>
        <w:t xml:space="preserve">mbulance setting </w:t>
      </w:r>
      <w:r w:rsidRPr="002E6F32">
        <w:rPr>
          <w:rFonts w:cs="Arial"/>
          <w:sz w:val="24"/>
          <w:szCs w:val="24"/>
        </w:rPr>
        <w:t xml:space="preserve">was </w:t>
      </w:r>
      <w:r w:rsidR="00C512CB" w:rsidRPr="002E6F32">
        <w:rPr>
          <w:rFonts w:cs="Arial"/>
          <w:sz w:val="24"/>
          <w:szCs w:val="24"/>
        </w:rPr>
        <w:t>not</w:t>
      </w:r>
      <w:r w:rsidRPr="002E6F32">
        <w:rPr>
          <w:rFonts w:cs="Arial"/>
          <w:sz w:val="24"/>
          <w:szCs w:val="24"/>
        </w:rPr>
        <w:t xml:space="preserve"> </w:t>
      </w:r>
      <w:r w:rsidR="00CB47C1" w:rsidRPr="002E6F32">
        <w:rPr>
          <w:rFonts w:cs="Arial"/>
          <w:sz w:val="24"/>
          <w:szCs w:val="24"/>
        </w:rPr>
        <w:t xml:space="preserve">seen as </w:t>
      </w:r>
      <w:r w:rsidR="00C512CB" w:rsidRPr="002E6F32">
        <w:rPr>
          <w:rFonts w:cs="Arial"/>
          <w:sz w:val="24"/>
          <w:szCs w:val="24"/>
        </w:rPr>
        <w:t xml:space="preserve">appropriate </w:t>
      </w:r>
      <w:r w:rsidR="00CB47C1" w:rsidRPr="002E6F32">
        <w:rPr>
          <w:rFonts w:cs="Arial"/>
          <w:sz w:val="24"/>
          <w:szCs w:val="24"/>
        </w:rPr>
        <w:t xml:space="preserve">for </w:t>
      </w:r>
      <w:r w:rsidR="00C512CB" w:rsidRPr="002E6F32">
        <w:rPr>
          <w:rFonts w:cs="Arial"/>
          <w:sz w:val="24"/>
          <w:szCs w:val="24"/>
        </w:rPr>
        <w:t>display</w:t>
      </w:r>
      <w:r w:rsidRPr="002E6F32">
        <w:rPr>
          <w:rFonts w:cs="Arial"/>
          <w:sz w:val="24"/>
          <w:szCs w:val="24"/>
        </w:rPr>
        <w:t xml:space="preserve"> </w:t>
      </w:r>
      <w:r w:rsidR="00C512CB" w:rsidRPr="002E6F32">
        <w:rPr>
          <w:rFonts w:cs="Arial"/>
          <w:sz w:val="24"/>
          <w:szCs w:val="24"/>
        </w:rPr>
        <w:t>poster</w:t>
      </w:r>
      <w:r w:rsidR="00CB47C1" w:rsidRPr="002E6F32">
        <w:rPr>
          <w:rFonts w:cs="Arial"/>
          <w:sz w:val="24"/>
          <w:szCs w:val="24"/>
        </w:rPr>
        <w:t>s</w:t>
      </w:r>
    </w:p>
    <w:p w14:paraId="48D1A525" w14:textId="77777777" w:rsidR="00C512CB" w:rsidRPr="002E6F32" w:rsidRDefault="00B342F5" w:rsidP="00B85D58">
      <w:pPr>
        <w:pStyle w:val="ListParagraph"/>
        <w:numPr>
          <w:ilvl w:val="0"/>
          <w:numId w:val="21"/>
        </w:numPr>
        <w:spacing w:after="0" w:line="240" w:lineRule="auto"/>
        <w:rPr>
          <w:rFonts w:cs="Arial"/>
          <w:sz w:val="24"/>
          <w:szCs w:val="24"/>
        </w:rPr>
      </w:pPr>
      <w:r w:rsidRPr="002E6F32">
        <w:rPr>
          <w:rFonts w:cs="Arial"/>
          <w:sz w:val="24"/>
          <w:szCs w:val="24"/>
        </w:rPr>
        <w:t>The c</w:t>
      </w:r>
      <w:r w:rsidR="00C512CB" w:rsidRPr="002E6F32">
        <w:rPr>
          <w:rFonts w:cs="Arial"/>
          <w:sz w:val="24"/>
          <w:szCs w:val="24"/>
        </w:rPr>
        <w:t>olour system</w:t>
      </w:r>
      <w:r w:rsidRPr="002E6F32">
        <w:rPr>
          <w:rFonts w:cs="Arial"/>
          <w:sz w:val="24"/>
          <w:szCs w:val="24"/>
        </w:rPr>
        <w:t xml:space="preserve"> was</w:t>
      </w:r>
      <w:r w:rsidR="00C512CB" w:rsidRPr="002E6F32">
        <w:rPr>
          <w:rFonts w:cs="Arial"/>
          <w:sz w:val="24"/>
          <w:szCs w:val="24"/>
        </w:rPr>
        <w:t xml:space="preserve"> intuitive</w:t>
      </w:r>
      <w:r w:rsidR="00CB47C1" w:rsidRPr="002E6F32">
        <w:rPr>
          <w:rFonts w:cs="Arial"/>
          <w:sz w:val="24"/>
          <w:szCs w:val="24"/>
        </w:rPr>
        <w:t xml:space="preserve">ly understood </w:t>
      </w:r>
      <w:r w:rsidRPr="002E6F32">
        <w:rPr>
          <w:rFonts w:cs="Arial"/>
          <w:sz w:val="24"/>
          <w:szCs w:val="24"/>
        </w:rPr>
        <w:t>overall</w:t>
      </w:r>
      <w:r w:rsidR="00CB47C1" w:rsidRPr="002E6F32">
        <w:rPr>
          <w:rFonts w:cs="Arial"/>
          <w:sz w:val="24"/>
          <w:szCs w:val="24"/>
        </w:rPr>
        <w:t xml:space="preserve"> (except white for outstanding), although there were </w:t>
      </w:r>
      <w:r w:rsidRPr="002E6F32">
        <w:rPr>
          <w:rFonts w:cs="Arial"/>
          <w:sz w:val="24"/>
          <w:szCs w:val="24"/>
        </w:rPr>
        <w:t xml:space="preserve">suggestions </w:t>
      </w:r>
      <w:r w:rsidR="00C512CB" w:rsidRPr="002E6F32">
        <w:rPr>
          <w:rFonts w:cs="Arial"/>
          <w:sz w:val="24"/>
          <w:szCs w:val="24"/>
        </w:rPr>
        <w:t>for a key / legend to explain</w:t>
      </w:r>
      <w:r w:rsidR="007A7F27" w:rsidRPr="002E6F32">
        <w:rPr>
          <w:rFonts w:cs="Arial"/>
          <w:sz w:val="24"/>
          <w:szCs w:val="24"/>
        </w:rPr>
        <w:t xml:space="preserve"> the</w:t>
      </w:r>
      <w:r w:rsidR="00C512CB" w:rsidRPr="002E6F32">
        <w:rPr>
          <w:rFonts w:cs="Arial"/>
          <w:sz w:val="24"/>
          <w:szCs w:val="24"/>
        </w:rPr>
        <w:t xml:space="preserve"> colour system</w:t>
      </w:r>
      <w:r w:rsidR="00CB47C1" w:rsidRPr="002E6F32">
        <w:rPr>
          <w:rFonts w:cs="Arial"/>
          <w:sz w:val="24"/>
          <w:szCs w:val="24"/>
        </w:rPr>
        <w:t>.</w:t>
      </w:r>
    </w:p>
    <w:p w14:paraId="24A8D42A" w14:textId="77777777" w:rsidR="00DE48EF" w:rsidRPr="002E6F32" w:rsidRDefault="00DE48EF" w:rsidP="00B85D58">
      <w:pPr>
        <w:pStyle w:val="ListParagraph"/>
        <w:spacing w:after="0" w:line="240" w:lineRule="auto"/>
        <w:rPr>
          <w:rFonts w:cs="Arial"/>
          <w:sz w:val="24"/>
          <w:szCs w:val="24"/>
        </w:rPr>
      </w:pPr>
    </w:p>
    <w:p w14:paraId="7CB25E4B" w14:textId="77777777" w:rsidR="00C512CB" w:rsidRPr="002E6F32" w:rsidRDefault="00C512CB" w:rsidP="00B85D58">
      <w:pPr>
        <w:spacing w:after="0" w:line="240" w:lineRule="auto"/>
        <w:rPr>
          <w:rFonts w:cs="Arial"/>
          <w:b/>
          <w:i/>
          <w:sz w:val="24"/>
          <w:szCs w:val="24"/>
        </w:rPr>
      </w:pPr>
      <w:r w:rsidRPr="002E6F32">
        <w:rPr>
          <w:rFonts w:cs="Arial"/>
          <w:b/>
          <w:i/>
          <w:sz w:val="24"/>
          <w:szCs w:val="24"/>
        </w:rPr>
        <w:t>Impact</w:t>
      </w:r>
    </w:p>
    <w:p w14:paraId="06ED9B2C" w14:textId="77777777" w:rsidR="00C512CB" w:rsidRPr="002E6F32" w:rsidRDefault="00C512CB" w:rsidP="00B85D58">
      <w:pPr>
        <w:pStyle w:val="ListParagraph"/>
        <w:numPr>
          <w:ilvl w:val="0"/>
          <w:numId w:val="23"/>
        </w:numPr>
        <w:spacing w:after="0" w:line="240" w:lineRule="auto"/>
        <w:rPr>
          <w:rFonts w:cs="Arial"/>
          <w:sz w:val="24"/>
          <w:szCs w:val="24"/>
        </w:rPr>
      </w:pPr>
      <w:r w:rsidRPr="002E6F32">
        <w:rPr>
          <w:rFonts w:cs="Arial"/>
          <w:sz w:val="24"/>
          <w:szCs w:val="24"/>
        </w:rPr>
        <w:t xml:space="preserve">If </w:t>
      </w:r>
      <w:r w:rsidR="00CB47C1" w:rsidRPr="002E6F32">
        <w:rPr>
          <w:rFonts w:cs="Arial"/>
          <w:sz w:val="24"/>
          <w:szCs w:val="24"/>
        </w:rPr>
        <w:t xml:space="preserve">practices </w:t>
      </w:r>
      <w:r w:rsidR="007E6243" w:rsidRPr="002E6F32">
        <w:rPr>
          <w:rFonts w:cs="Arial"/>
          <w:sz w:val="24"/>
          <w:szCs w:val="24"/>
        </w:rPr>
        <w:t>are rated</w:t>
      </w:r>
      <w:r w:rsidRPr="002E6F32">
        <w:rPr>
          <w:rFonts w:cs="Arial"/>
          <w:sz w:val="24"/>
          <w:szCs w:val="24"/>
        </w:rPr>
        <w:t xml:space="preserve"> </w:t>
      </w:r>
      <w:r w:rsidR="007E6243" w:rsidRPr="002E6F32">
        <w:rPr>
          <w:rFonts w:cs="Arial"/>
          <w:sz w:val="24"/>
          <w:szCs w:val="24"/>
        </w:rPr>
        <w:t>‘</w:t>
      </w:r>
      <w:r w:rsidRPr="002E6F32">
        <w:rPr>
          <w:rFonts w:cs="Arial"/>
          <w:sz w:val="24"/>
          <w:szCs w:val="24"/>
        </w:rPr>
        <w:t>inadequate</w:t>
      </w:r>
      <w:r w:rsidR="007E6243" w:rsidRPr="002E6F32">
        <w:rPr>
          <w:rFonts w:cs="Arial"/>
          <w:sz w:val="24"/>
          <w:szCs w:val="24"/>
        </w:rPr>
        <w:t>’,</w:t>
      </w:r>
      <w:r w:rsidRPr="002E6F32">
        <w:rPr>
          <w:rFonts w:cs="Arial"/>
          <w:sz w:val="24"/>
          <w:szCs w:val="24"/>
        </w:rPr>
        <w:t xml:space="preserve"> users </w:t>
      </w:r>
      <w:r w:rsidR="00CB47C1" w:rsidRPr="002E6F32">
        <w:rPr>
          <w:rFonts w:cs="Arial"/>
          <w:sz w:val="24"/>
          <w:szCs w:val="24"/>
        </w:rPr>
        <w:t xml:space="preserve">felt that they would </w:t>
      </w:r>
      <w:r w:rsidRPr="002E6F32">
        <w:rPr>
          <w:rFonts w:cs="Arial"/>
          <w:sz w:val="24"/>
          <w:szCs w:val="24"/>
        </w:rPr>
        <w:t>ask staff to tell them what plans were in place to make improvements</w:t>
      </w:r>
      <w:r w:rsidR="007E6243" w:rsidRPr="002E6F32">
        <w:rPr>
          <w:rFonts w:cs="Arial"/>
          <w:sz w:val="24"/>
          <w:szCs w:val="24"/>
        </w:rPr>
        <w:t xml:space="preserve"> to </w:t>
      </w:r>
      <w:r w:rsidR="00CB47C1" w:rsidRPr="002E6F32">
        <w:rPr>
          <w:rFonts w:cs="Arial"/>
          <w:sz w:val="24"/>
          <w:szCs w:val="24"/>
        </w:rPr>
        <w:t xml:space="preserve">address the </w:t>
      </w:r>
      <w:r w:rsidR="007E6243" w:rsidRPr="002E6F32">
        <w:rPr>
          <w:rFonts w:cs="Arial"/>
          <w:sz w:val="24"/>
          <w:szCs w:val="24"/>
        </w:rPr>
        <w:t>rating</w:t>
      </w:r>
      <w:r w:rsidRPr="002E6F32">
        <w:rPr>
          <w:rFonts w:cs="Arial"/>
          <w:sz w:val="24"/>
          <w:szCs w:val="24"/>
        </w:rPr>
        <w:t>. This would be the trigger to motivate some to ac</w:t>
      </w:r>
      <w:r w:rsidR="007E6243" w:rsidRPr="002E6F32">
        <w:rPr>
          <w:rFonts w:cs="Arial"/>
          <w:sz w:val="24"/>
          <w:szCs w:val="24"/>
        </w:rPr>
        <w:t xml:space="preserve">cess </w:t>
      </w:r>
      <w:r w:rsidR="00CB47C1" w:rsidRPr="002E6F32">
        <w:rPr>
          <w:rFonts w:cs="Arial"/>
          <w:sz w:val="24"/>
          <w:szCs w:val="24"/>
        </w:rPr>
        <w:t xml:space="preserve">more </w:t>
      </w:r>
      <w:r w:rsidR="007E6243" w:rsidRPr="002E6F32">
        <w:rPr>
          <w:rFonts w:cs="Arial"/>
          <w:sz w:val="24"/>
          <w:szCs w:val="24"/>
        </w:rPr>
        <w:t>information online.</w:t>
      </w:r>
    </w:p>
    <w:p w14:paraId="798A4144" w14:textId="77777777" w:rsidR="00C512CB" w:rsidRPr="002E6F32" w:rsidRDefault="00CB47C1" w:rsidP="00B85D58">
      <w:pPr>
        <w:pStyle w:val="ListParagraph"/>
        <w:numPr>
          <w:ilvl w:val="0"/>
          <w:numId w:val="23"/>
        </w:numPr>
        <w:spacing w:after="0" w:line="240" w:lineRule="auto"/>
        <w:rPr>
          <w:rFonts w:cs="Arial"/>
          <w:sz w:val="24"/>
          <w:szCs w:val="24"/>
        </w:rPr>
      </w:pPr>
      <w:r w:rsidRPr="002E6F32">
        <w:rPr>
          <w:rFonts w:cs="Arial"/>
          <w:sz w:val="24"/>
          <w:szCs w:val="24"/>
        </w:rPr>
        <w:t>The colour r</w:t>
      </w:r>
      <w:r w:rsidR="00C512CB" w:rsidRPr="002E6F32">
        <w:rPr>
          <w:rFonts w:cs="Arial"/>
          <w:sz w:val="24"/>
          <w:szCs w:val="24"/>
        </w:rPr>
        <w:t xml:space="preserve">ed was felt to have too strong an impact </w:t>
      </w:r>
      <w:r w:rsidRPr="002E6F32">
        <w:rPr>
          <w:rFonts w:cs="Arial"/>
          <w:sz w:val="24"/>
          <w:szCs w:val="24"/>
        </w:rPr>
        <w:t xml:space="preserve">- </w:t>
      </w:r>
      <w:r w:rsidR="00C512CB" w:rsidRPr="002E6F32">
        <w:rPr>
          <w:rFonts w:cs="Arial"/>
          <w:sz w:val="24"/>
          <w:szCs w:val="24"/>
        </w:rPr>
        <w:t>and some confessed that i</w:t>
      </w:r>
      <w:r w:rsidRPr="002E6F32">
        <w:rPr>
          <w:rFonts w:cs="Arial"/>
          <w:sz w:val="24"/>
          <w:szCs w:val="24"/>
        </w:rPr>
        <w:t xml:space="preserve">f they saw the designs as shown, </w:t>
      </w:r>
      <w:r w:rsidR="00C512CB" w:rsidRPr="002E6F32">
        <w:rPr>
          <w:rFonts w:cs="Arial"/>
          <w:sz w:val="24"/>
          <w:szCs w:val="24"/>
        </w:rPr>
        <w:t>u</w:t>
      </w:r>
      <w:r w:rsidR="002E7418" w:rsidRPr="002E6F32">
        <w:rPr>
          <w:rFonts w:cs="Arial"/>
          <w:sz w:val="24"/>
          <w:szCs w:val="24"/>
        </w:rPr>
        <w:t xml:space="preserve">sing red </w:t>
      </w:r>
      <w:r w:rsidRPr="002E6F32">
        <w:rPr>
          <w:rFonts w:cs="Arial"/>
          <w:sz w:val="24"/>
          <w:szCs w:val="24"/>
        </w:rPr>
        <w:t xml:space="preserve">to indicate inadequate, </w:t>
      </w:r>
      <w:r w:rsidR="002E7418" w:rsidRPr="002E6F32">
        <w:rPr>
          <w:rFonts w:cs="Arial"/>
          <w:sz w:val="24"/>
          <w:szCs w:val="24"/>
        </w:rPr>
        <w:t>it might</w:t>
      </w:r>
      <w:r w:rsidR="00C512CB" w:rsidRPr="002E6F32">
        <w:rPr>
          <w:rFonts w:cs="Arial"/>
          <w:sz w:val="24"/>
          <w:szCs w:val="24"/>
        </w:rPr>
        <w:t xml:space="preserve"> </w:t>
      </w:r>
      <w:r w:rsidRPr="002E6F32">
        <w:rPr>
          <w:rFonts w:cs="Arial"/>
          <w:sz w:val="24"/>
          <w:szCs w:val="24"/>
        </w:rPr>
        <w:t xml:space="preserve">drive </w:t>
      </w:r>
      <w:r w:rsidR="00C512CB" w:rsidRPr="002E6F32">
        <w:rPr>
          <w:rFonts w:cs="Arial"/>
          <w:sz w:val="24"/>
          <w:szCs w:val="24"/>
        </w:rPr>
        <w:t xml:space="preserve">them </w:t>
      </w:r>
      <w:r w:rsidRPr="002E6F32">
        <w:rPr>
          <w:rFonts w:cs="Arial"/>
          <w:sz w:val="24"/>
          <w:szCs w:val="24"/>
        </w:rPr>
        <w:t xml:space="preserve">to consider changing </w:t>
      </w:r>
      <w:r w:rsidR="00C512CB" w:rsidRPr="002E6F32">
        <w:rPr>
          <w:rFonts w:cs="Arial"/>
          <w:sz w:val="24"/>
          <w:szCs w:val="24"/>
        </w:rPr>
        <w:t>their GP</w:t>
      </w:r>
      <w:r w:rsidR="002E7418" w:rsidRPr="002E6F32">
        <w:rPr>
          <w:rFonts w:cs="Arial"/>
          <w:sz w:val="24"/>
          <w:szCs w:val="24"/>
        </w:rPr>
        <w:t xml:space="preserve"> surgery</w:t>
      </w:r>
      <w:r w:rsidRPr="002E6F32">
        <w:rPr>
          <w:rFonts w:cs="Arial"/>
          <w:sz w:val="24"/>
          <w:szCs w:val="24"/>
        </w:rPr>
        <w:t xml:space="preserve"> as a matter of urgency</w:t>
      </w:r>
      <w:r w:rsidR="00A05E5A" w:rsidRPr="002E6F32">
        <w:rPr>
          <w:rFonts w:cs="Arial"/>
          <w:sz w:val="24"/>
          <w:szCs w:val="24"/>
        </w:rPr>
        <w:t xml:space="preserve">. </w:t>
      </w:r>
    </w:p>
    <w:p w14:paraId="0073E0B3" w14:textId="77777777" w:rsidR="00280380" w:rsidRPr="002E6F32" w:rsidRDefault="00280380" w:rsidP="00B85D58">
      <w:pPr>
        <w:pStyle w:val="ListParagraph"/>
        <w:numPr>
          <w:ilvl w:val="0"/>
          <w:numId w:val="23"/>
        </w:numPr>
        <w:spacing w:after="0" w:line="240" w:lineRule="auto"/>
        <w:rPr>
          <w:rFonts w:cs="Arial"/>
          <w:sz w:val="24"/>
          <w:szCs w:val="24"/>
        </w:rPr>
      </w:pPr>
      <w:r w:rsidRPr="002E6F32">
        <w:rPr>
          <w:rFonts w:cs="Arial"/>
          <w:sz w:val="24"/>
          <w:szCs w:val="24"/>
        </w:rPr>
        <w:t>Stars caused some confusion when mixed with dots – one respondent was not sure if the colour block indicated the rating or the star in D1.</w:t>
      </w:r>
    </w:p>
    <w:p w14:paraId="21766307" w14:textId="77777777" w:rsidR="005C055C" w:rsidRPr="002E6F32" w:rsidRDefault="005C055C" w:rsidP="00B85D58">
      <w:pPr>
        <w:spacing w:after="0" w:line="240" w:lineRule="auto"/>
        <w:rPr>
          <w:rFonts w:cs="Arial"/>
          <w:sz w:val="24"/>
          <w:szCs w:val="24"/>
        </w:rPr>
      </w:pPr>
    </w:p>
    <w:p w14:paraId="34BD1B0B" w14:textId="77777777" w:rsidR="0030239B" w:rsidRPr="002E6F32" w:rsidRDefault="00CB47C1" w:rsidP="00B85D58">
      <w:pPr>
        <w:spacing w:after="0" w:line="240" w:lineRule="auto"/>
        <w:rPr>
          <w:rFonts w:cs="Arial"/>
          <w:b/>
          <w:sz w:val="24"/>
          <w:szCs w:val="24"/>
        </w:rPr>
      </w:pPr>
      <w:r w:rsidRPr="002E6F32">
        <w:rPr>
          <w:rFonts w:cs="Arial"/>
          <w:b/>
          <w:sz w:val="24"/>
          <w:szCs w:val="24"/>
        </w:rPr>
        <w:t xml:space="preserve">3. </w:t>
      </w:r>
      <w:r w:rsidR="0030239B" w:rsidRPr="002E6F32">
        <w:rPr>
          <w:rFonts w:cs="Arial"/>
          <w:b/>
          <w:sz w:val="24"/>
          <w:szCs w:val="24"/>
        </w:rPr>
        <w:t>HOSPITAL</w:t>
      </w:r>
      <w:r w:rsidR="00B30431" w:rsidRPr="002E6F32">
        <w:rPr>
          <w:rFonts w:cs="Arial"/>
          <w:b/>
          <w:sz w:val="24"/>
          <w:szCs w:val="24"/>
        </w:rPr>
        <w:t xml:space="preserve"> TRUST</w:t>
      </w:r>
      <w:r w:rsidR="0030239B" w:rsidRPr="002E6F32">
        <w:rPr>
          <w:rFonts w:cs="Arial"/>
          <w:b/>
          <w:sz w:val="24"/>
          <w:szCs w:val="24"/>
        </w:rPr>
        <w:t xml:space="preserve"> SETTING</w:t>
      </w:r>
    </w:p>
    <w:p w14:paraId="7B5B170E" w14:textId="77777777" w:rsidR="00427B05" w:rsidRPr="002E6F32" w:rsidRDefault="00427B05" w:rsidP="00B85D58">
      <w:pPr>
        <w:spacing w:after="0" w:line="240" w:lineRule="auto"/>
        <w:rPr>
          <w:rFonts w:cs="Arial"/>
          <w:sz w:val="24"/>
          <w:szCs w:val="24"/>
        </w:rPr>
      </w:pPr>
    </w:p>
    <w:p w14:paraId="077BF87F" w14:textId="77777777" w:rsidR="00AE3198" w:rsidRPr="002E6F32" w:rsidRDefault="00AE3198" w:rsidP="00B85D58">
      <w:pPr>
        <w:spacing w:after="0" w:line="240" w:lineRule="auto"/>
        <w:rPr>
          <w:rFonts w:cs="Arial"/>
          <w:b/>
          <w:sz w:val="24"/>
          <w:szCs w:val="24"/>
        </w:rPr>
      </w:pPr>
      <w:r w:rsidRPr="002E6F32">
        <w:rPr>
          <w:rFonts w:cs="Arial"/>
          <w:b/>
          <w:sz w:val="24"/>
          <w:szCs w:val="24"/>
        </w:rPr>
        <w:t xml:space="preserve">Sample breakdown: </w:t>
      </w:r>
      <w:r w:rsidR="005C7679" w:rsidRPr="002E6F32">
        <w:rPr>
          <w:rFonts w:cs="Arial"/>
          <w:sz w:val="24"/>
          <w:szCs w:val="24"/>
        </w:rPr>
        <w:t xml:space="preserve">12 x service users in reception area; 8 x </w:t>
      </w:r>
      <w:r w:rsidR="000E71DA" w:rsidRPr="002E6F32">
        <w:rPr>
          <w:rFonts w:cs="Arial"/>
          <w:sz w:val="24"/>
          <w:szCs w:val="24"/>
        </w:rPr>
        <w:t xml:space="preserve">service </w:t>
      </w:r>
      <w:r w:rsidR="005C7679" w:rsidRPr="002E6F32">
        <w:rPr>
          <w:rFonts w:cs="Arial"/>
          <w:sz w:val="24"/>
          <w:szCs w:val="24"/>
        </w:rPr>
        <w:t>users in outpatient area</w:t>
      </w:r>
    </w:p>
    <w:p w14:paraId="4F8BBDEC" w14:textId="77777777" w:rsidR="004A56CC" w:rsidRPr="002E6F32" w:rsidRDefault="004A56CC" w:rsidP="00B85D58">
      <w:pPr>
        <w:spacing w:after="0" w:line="240" w:lineRule="auto"/>
        <w:rPr>
          <w:rFonts w:cs="Arial"/>
          <w:sz w:val="24"/>
          <w:szCs w:val="24"/>
        </w:rPr>
      </w:pPr>
    </w:p>
    <w:p w14:paraId="40A29368" w14:textId="77777777" w:rsidR="00F13614" w:rsidRPr="002E6F32" w:rsidRDefault="00F13614" w:rsidP="00B85D58">
      <w:pPr>
        <w:spacing w:after="0" w:line="240" w:lineRule="auto"/>
        <w:rPr>
          <w:rFonts w:cs="Arial"/>
          <w:b/>
          <w:i/>
          <w:sz w:val="24"/>
          <w:szCs w:val="24"/>
        </w:rPr>
      </w:pPr>
      <w:r w:rsidRPr="002E6F32">
        <w:rPr>
          <w:rFonts w:cs="Arial"/>
          <w:b/>
          <w:i/>
          <w:sz w:val="24"/>
          <w:szCs w:val="24"/>
        </w:rPr>
        <w:t>Preferred posters</w:t>
      </w:r>
    </w:p>
    <w:p w14:paraId="57145C72" w14:textId="77777777" w:rsidR="00F13614" w:rsidRPr="002E6F32" w:rsidRDefault="00F9333D" w:rsidP="00B85D58">
      <w:pPr>
        <w:spacing w:after="0" w:line="240" w:lineRule="auto"/>
        <w:rPr>
          <w:rFonts w:cs="Arial"/>
          <w:sz w:val="24"/>
          <w:szCs w:val="24"/>
        </w:rPr>
      </w:pPr>
      <w:r w:rsidRPr="002E6F32">
        <w:rPr>
          <w:rFonts w:cs="Arial"/>
          <w:sz w:val="24"/>
          <w:szCs w:val="24"/>
        </w:rPr>
        <w:t>Overall, h</w:t>
      </w:r>
      <w:r w:rsidR="00F13614" w:rsidRPr="002E6F32">
        <w:rPr>
          <w:rFonts w:cs="Arial"/>
          <w:sz w:val="24"/>
          <w:szCs w:val="24"/>
        </w:rPr>
        <w:t xml:space="preserve">ospital service users </w:t>
      </w:r>
      <w:r w:rsidR="005C0A2C" w:rsidRPr="002E6F32">
        <w:rPr>
          <w:rFonts w:cs="Arial"/>
          <w:sz w:val="24"/>
          <w:szCs w:val="24"/>
        </w:rPr>
        <w:t>wanted</w:t>
      </w:r>
      <w:r w:rsidRPr="002E6F32">
        <w:rPr>
          <w:rFonts w:cs="Arial"/>
          <w:sz w:val="24"/>
          <w:szCs w:val="24"/>
        </w:rPr>
        <w:t xml:space="preserve"> posters that provide </w:t>
      </w:r>
      <w:r w:rsidR="00F13614" w:rsidRPr="002E6F32">
        <w:rPr>
          <w:rFonts w:cs="Arial"/>
          <w:sz w:val="24"/>
          <w:szCs w:val="24"/>
        </w:rPr>
        <w:t xml:space="preserve">an overall assessment of </w:t>
      </w:r>
      <w:r w:rsidR="005C0A2C" w:rsidRPr="002E6F32">
        <w:rPr>
          <w:rFonts w:cs="Arial"/>
          <w:sz w:val="24"/>
          <w:szCs w:val="24"/>
        </w:rPr>
        <w:t xml:space="preserve">all hospital </w:t>
      </w:r>
      <w:r w:rsidRPr="002E6F32">
        <w:rPr>
          <w:rFonts w:cs="Arial"/>
          <w:sz w:val="24"/>
          <w:szCs w:val="24"/>
        </w:rPr>
        <w:t xml:space="preserve">services and which are clearly-displayed </w:t>
      </w:r>
      <w:r w:rsidR="00F13614" w:rsidRPr="002E6F32">
        <w:rPr>
          <w:rFonts w:cs="Arial"/>
          <w:sz w:val="24"/>
          <w:szCs w:val="24"/>
        </w:rPr>
        <w:t xml:space="preserve">in the reception area </w:t>
      </w:r>
      <w:r w:rsidRPr="002E6F32">
        <w:rPr>
          <w:rFonts w:cs="Arial"/>
          <w:sz w:val="24"/>
          <w:szCs w:val="24"/>
        </w:rPr>
        <w:t xml:space="preserve">- </w:t>
      </w:r>
      <w:r w:rsidR="00F13614" w:rsidRPr="002E6F32">
        <w:rPr>
          <w:rFonts w:cs="Arial"/>
          <w:sz w:val="24"/>
          <w:szCs w:val="24"/>
        </w:rPr>
        <w:t xml:space="preserve">with core service-specific posters at the entrance to </w:t>
      </w:r>
      <w:r w:rsidRPr="002E6F32">
        <w:rPr>
          <w:rFonts w:cs="Arial"/>
          <w:sz w:val="24"/>
          <w:szCs w:val="24"/>
        </w:rPr>
        <w:t>each</w:t>
      </w:r>
      <w:r w:rsidR="00F13614" w:rsidRPr="002E6F32">
        <w:rPr>
          <w:rFonts w:cs="Arial"/>
          <w:sz w:val="24"/>
          <w:szCs w:val="24"/>
        </w:rPr>
        <w:t xml:space="preserve"> relevant ward. </w:t>
      </w:r>
      <w:r w:rsidR="00C5689B" w:rsidRPr="002E6F32">
        <w:rPr>
          <w:rFonts w:cs="Arial"/>
          <w:sz w:val="24"/>
          <w:szCs w:val="24"/>
        </w:rPr>
        <w:t xml:space="preserve">Equally, there was some scope for a basic overall rating at the </w:t>
      </w:r>
      <w:r w:rsidRPr="002E6F32">
        <w:rPr>
          <w:rFonts w:cs="Arial"/>
          <w:sz w:val="24"/>
          <w:szCs w:val="24"/>
        </w:rPr>
        <w:t>main</w:t>
      </w:r>
      <w:r w:rsidR="00C5689B" w:rsidRPr="002E6F32">
        <w:rPr>
          <w:rFonts w:cs="Arial"/>
          <w:sz w:val="24"/>
          <w:szCs w:val="24"/>
        </w:rPr>
        <w:t xml:space="preserve"> entrance of the hospital. </w:t>
      </w:r>
      <w:r w:rsidR="005C055C" w:rsidRPr="002E6F32">
        <w:rPr>
          <w:rFonts w:cs="Arial"/>
          <w:sz w:val="24"/>
          <w:szCs w:val="24"/>
        </w:rPr>
        <w:t xml:space="preserve">The posters for hospital trust settings </w:t>
      </w:r>
      <w:r w:rsidRPr="002E6F32">
        <w:rPr>
          <w:rFonts w:cs="Arial"/>
          <w:sz w:val="24"/>
          <w:szCs w:val="24"/>
        </w:rPr>
        <w:t xml:space="preserve">were consistently </w:t>
      </w:r>
      <w:r w:rsidR="005C055C" w:rsidRPr="002E6F32">
        <w:rPr>
          <w:rFonts w:cs="Arial"/>
          <w:sz w:val="24"/>
          <w:szCs w:val="24"/>
        </w:rPr>
        <w:t>ranked in terms of preference, as follows:</w:t>
      </w:r>
    </w:p>
    <w:p w14:paraId="1E5DB8A2" w14:textId="77777777" w:rsidR="00F13614" w:rsidRPr="002E6F32" w:rsidRDefault="00F13614" w:rsidP="00B85D58">
      <w:pPr>
        <w:spacing w:after="0" w:line="240" w:lineRule="auto"/>
        <w:rPr>
          <w:rFonts w:cs="Arial"/>
          <w:sz w:val="24"/>
          <w:szCs w:val="24"/>
        </w:rPr>
      </w:pPr>
    </w:p>
    <w:p w14:paraId="7049CB17" w14:textId="77777777" w:rsidR="00F13614" w:rsidRPr="002E6F32" w:rsidRDefault="0071524C" w:rsidP="00B85D58">
      <w:pPr>
        <w:pStyle w:val="ListParagraph"/>
        <w:numPr>
          <w:ilvl w:val="0"/>
          <w:numId w:val="26"/>
        </w:numPr>
        <w:spacing w:after="0" w:line="240" w:lineRule="auto"/>
        <w:rPr>
          <w:rFonts w:cs="Arial"/>
          <w:b/>
          <w:i/>
          <w:sz w:val="24"/>
          <w:szCs w:val="24"/>
        </w:rPr>
      </w:pPr>
      <w:r w:rsidRPr="002E6F32">
        <w:rPr>
          <w:rFonts w:cs="Arial"/>
          <w:b/>
          <w:i/>
          <w:sz w:val="24"/>
          <w:szCs w:val="24"/>
        </w:rPr>
        <w:t>H1-2 and F1-4</w:t>
      </w:r>
    </w:p>
    <w:p w14:paraId="02698816" w14:textId="77777777" w:rsidR="00A579B5" w:rsidRPr="002E6F32" w:rsidRDefault="00E5193F" w:rsidP="00B85D58">
      <w:pPr>
        <w:spacing w:after="0" w:line="240" w:lineRule="auto"/>
        <w:rPr>
          <w:rFonts w:cs="Arial"/>
          <w:sz w:val="24"/>
          <w:szCs w:val="24"/>
        </w:rPr>
      </w:pPr>
      <w:r w:rsidRPr="002E6F32">
        <w:rPr>
          <w:rFonts w:cs="Arial"/>
          <w:sz w:val="24"/>
          <w:szCs w:val="24"/>
        </w:rPr>
        <w:t xml:space="preserve">A </w:t>
      </w:r>
      <w:r w:rsidR="00A70746" w:rsidRPr="002E6F32">
        <w:rPr>
          <w:rFonts w:cs="Arial"/>
          <w:sz w:val="24"/>
          <w:szCs w:val="24"/>
        </w:rPr>
        <w:t xml:space="preserve">majority of service users valued </w:t>
      </w:r>
      <w:r w:rsidR="00FD333E" w:rsidRPr="002E6F32">
        <w:rPr>
          <w:rFonts w:cs="Arial"/>
          <w:sz w:val="24"/>
          <w:szCs w:val="24"/>
        </w:rPr>
        <w:t>detail across the core service areas and therefore opted for either</w:t>
      </w:r>
      <w:r w:rsidR="001C67D8" w:rsidRPr="002E6F32">
        <w:rPr>
          <w:rFonts w:cs="Arial"/>
          <w:sz w:val="24"/>
          <w:szCs w:val="24"/>
        </w:rPr>
        <w:t xml:space="preserve"> the </w:t>
      </w:r>
      <w:r w:rsidR="00FD333E" w:rsidRPr="002E6F32">
        <w:rPr>
          <w:rFonts w:cs="Arial"/>
          <w:sz w:val="24"/>
          <w:szCs w:val="24"/>
        </w:rPr>
        <w:t>H1-2</w:t>
      </w:r>
      <w:r w:rsidR="001C67D8" w:rsidRPr="002E6F32">
        <w:rPr>
          <w:rFonts w:cs="Arial"/>
          <w:sz w:val="24"/>
          <w:szCs w:val="24"/>
        </w:rPr>
        <w:t xml:space="preserve"> or F1-4 designs. </w:t>
      </w:r>
      <w:r w:rsidR="002C5A51" w:rsidRPr="002E6F32">
        <w:rPr>
          <w:rFonts w:cs="Arial"/>
          <w:sz w:val="24"/>
          <w:szCs w:val="24"/>
        </w:rPr>
        <w:t xml:space="preserve">Overall, the H1-2 designs were </w:t>
      </w:r>
      <w:r w:rsidRPr="002E6F32">
        <w:rPr>
          <w:rFonts w:cs="Arial"/>
          <w:sz w:val="24"/>
          <w:szCs w:val="24"/>
        </w:rPr>
        <w:t xml:space="preserve">seen as </w:t>
      </w:r>
      <w:r w:rsidR="002C5A51" w:rsidRPr="002E6F32">
        <w:rPr>
          <w:rFonts w:cs="Arial"/>
          <w:sz w:val="24"/>
          <w:szCs w:val="24"/>
        </w:rPr>
        <w:t xml:space="preserve">marginally more successful </w:t>
      </w:r>
      <w:r w:rsidRPr="002E6F32">
        <w:rPr>
          <w:rFonts w:cs="Arial"/>
          <w:sz w:val="24"/>
          <w:szCs w:val="24"/>
        </w:rPr>
        <w:t xml:space="preserve">because of </w:t>
      </w:r>
      <w:r w:rsidR="002C5A51" w:rsidRPr="002E6F32">
        <w:rPr>
          <w:rFonts w:cs="Arial"/>
          <w:sz w:val="24"/>
          <w:szCs w:val="24"/>
        </w:rPr>
        <w:t xml:space="preserve">the visual simplicity of the poster. </w:t>
      </w:r>
      <w:r w:rsidR="00B6057F" w:rsidRPr="002E6F32">
        <w:rPr>
          <w:rFonts w:cs="Arial"/>
          <w:sz w:val="24"/>
          <w:szCs w:val="24"/>
        </w:rPr>
        <w:t xml:space="preserve">The H2 poster allowed viewers to assess the services without feeling “bombarded” by </w:t>
      </w:r>
      <w:r w:rsidR="00562C6A" w:rsidRPr="002E6F32">
        <w:rPr>
          <w:rFonts w:cs="Arial"/>
          <w:sz w:val="24"/>
          <w:szCs w:val="24"/>
        </w:rPr>
        <w:t>a concentration of</w:t>
      </w:r>
      <w:r w:rsidR="004D6AED" w:rsidRPr="002E6F32">
        <w:rPr>
          <w:rFonts w:cs="Arial"/>
          <w:sz w:val="24"/>
          <w:szCs w:val="24"/>
        </w:rPr>
        <w:t xml:space="preserve"> red and amber</w:t>
      </w:r>
      <w:r w:rsidR="00562C6A" w:rsidRPr="002E6F32">
        <w:rPr>
          <w:rFonts w:cs="Arial"/>
          <w:sz w:val="24"/>
          <w:szCs w:val="24"/>
        </w:rPr>
        <w:t xml:space="preserve"> </w:t>
      </w:r>
      <w:r w:rsidR="004D6AED" w:rsidRPr="002E6F32">
        <w:rPr>
          <w:rFonts w:cs="Arial"/>
          <w:sz w:val="24"/>
          <w:szCs w:val="24"/>
        </w:rPr>
        <w:t>colouring</w:t>
      </w:r>
      <w:r w:rsidR="00CB404C" w:rsidRPr="002E6F32">
        <w:rPr>
          <w:rFonts w:cs="Arial"/>
          <w:sz w:val="24"/>
          <w:szCs w:val="24"/>
        </w:rPr>
        <w:t xml:space="preserve"> (which was </w:t>
      </w:r>
      <w:r w:rsidRPr="002E6F32">
        <w:rPr>
          <w:rFonts w:cs="Arial"/>
          <w:sz w:val="24"/>
          <w:szCs w:val="24"/>
        </w:rPr>
        <w:t xml:space="preserve">noted in relation to </w:t>
      </w:r>
      <w:r w:rsidR="00CB404C" w:rsidRPr="002E6F32">
        <w:rPr>
          <w:rFonts w:cs="Arial"/>
          <w:sz w:val="24"/>
          <w:szCs w:val="24"/>
        </w:rPr>
        <w:t xml:space="preserve">the F3-4 designs). </w:t>
      </w:r>
      <w:r w:rsidR="005C4253" w:rsidRPr="002E6F32">
        <w:rPr>
          <w:rFonts w:cs="Arial"/>
          <w:sz w:val="24"/>
          <w:szCs w:val="24"/>
        </w:rPr>
        <w:t>The dotted colouring was</w:t>
      </w:r>
      <w:r w:rsidR="008023D1" w:rsidRPr="002E6F32">
        <w:rPr>
          <w:rFonts w:cs="Arial"/>
          <w:sz w:val="24"/>
          <w:szCs w:val="24"/>
        </w:rPr>
        <w:t xml:space="preserve"> also</w:t>
      </w:r>
      <w:r w:rsidR="005C4253" w:rsidRPr="002E6F32">
        <w:rPr>
          <w:rFonts w:cs="Arial"/>
          <w:sz w:val="24"/>
          <w:szCs w:val="24"/>
        </w:rPr>
        <w:t xml:space="preserve"> felt to communicate </w:t>
      </w:r>
      <w:r w:rsidR="00BF395C" w:rsidRPr="002E6F32">
        <w:rPr>
          <w:rFonts w:cs="Arial"/>
          <w:sz w:val="24"/>
          <w:szCs w:val="24"/>
        </w:rPr>
        <w:t>the ‘</w:t>
      </w:r>
      <w:r w:rsidR="008023D1" w:rsidRPr="002E6F32">
        <w:rPr>
          <w:rFonts w:cs="Arial"/>
          <w:sz w:val="24"/>
          <w:szCs w:val="24"/>
        </w:rPr>
        <w:t xml:space="preserve">inadequate’ red and ‘needs improvement’ amber, without generating </w:t>
      </w:r>
      <w:r w:rsidR="001424C1" w:rsidRPr="002E6F32">
        <w:rPr>
          <w:rFonts w:cs="Arial"/>
          <w:sz w:val="24"/>
          <w:szCs w:val="24"/>
        </w:rPr>
        <w:t xml:space="preserve">potential </w:t>
      </w:r>
      <w:r w:rsidR="008023D1" w:rsidRPr="002E6F32">
        <w:rPr>
          <w:rFonts w:cs="Arial"/>
          <w:sz w:val="24"/>
          <w:szCs w:val="24"/>
        </w:rPr>
        <w:t>alarm</w:t>
      </w:r>
      <w:r w:rsidR="008D37FC" w:rsidRPr="002E6F32">
        <w:rPr>
          <w:rFonts w:cs="Arial"/>
          <w:sz w:val="24"/>
          <w:szCs w:val="24"/>
        </w:rPr>
        <w:t xml:space="preserve"> (among service users)</w:t>
      </w:r>
      <w:r w:rsidR="00A879B9" w:rsidRPr="002E6F32">
        <w:rPr>
          <w:rFonts w:cs="Arial"/>
          <w:sz w:val="24"/>
          <w:szCs w:val="24"/>
        </w:rPr>
        <w:t xml:space="preserve"> or offence</w:t>
      </w:r>
      <w:r w:rsidR="00A172C4" w:rsidRPr="002E6F32">
        <w:rPr>
          <w:rFonts w:cs="Arial"/>
          <w:sz w:val="24"/>
          <w:szCs w:val="24"/>
        </w:rPr>
        <w:t xml:space="preserve"> (among staff)</w:t>
      </w:r>
      <w:r w:rsidR="00A879B9" w:rsidRPr="002E6F32">
        <w:rPr>
          <w:rFonts w:cs="Arial"/>
          <w:sz w:val="24"/>
          <w:szCs w:val="24"/>
        </w:rPr>
        <w:t xml:space="preserve">. </w:t>
      </w:r>
      <w:r w:rsidRPr="002E6F32">
        <w:rPr>
          <w:rFonts w:cs="Arial"/>
          <w:sz w:val="24"/>
          <w:szCs w:val="24"/>
        </w:rPr>
        <w:t xml:space="preserve">The F1-2 designs did not generate similar problems, since </w:t>
      </w:r>
      <w:r w:rsidR="008B09E4" w:rsidRPr="002E6F32">
        <w:rPr>
          <w:rFonts w:cs="Arial"/>
          <w:sz w:val="24"/>
          <w:szCs w:val="24"/>
        </w:rPr>
        <w:t xml:space="preserve">the green and white </w:t>
      </w:r>
      <w:r w:rsidR="007D0E23" w:rsidRPr="002E6F32">
        <w:rPr>
          <w:rFonts w:cs="Arial"/>
          <w:sz w:val="24"/>
          <w:szCs w:val="24"/>
        </w:rPr>
        <w:t xml:space="preserve">colouring </w:t>
      </w:r>
      <w:r w:rsidR="008B09E4" w:rsidRPr="002E6F32">
        <w:rPr>
          <w:rFonts w:cs="Arial"/>
          <w:sz w:val="24"/>
          <w:szCs w:val="24"/>
        </w:rPr>
        <w:t>present</w:t>
      </w:r>
      <w:r w:rsidR="007D0E23" w:rsidRPr="002E6F32">
        <w:rPr>
          <w:rFonts w:cs="Arial"/>
          <w:sz w:val="24"/>
          <w:szCs w:val="24"/>
        </w:rPr>
        <w:t>ed</w:t>
      </w:r>
      <w:r w:rsidR="008B09E4" w:rsidRPr="002E6F32">
        <w:rPr>
          <w:rFonts w:cs="Arial"/>
          <w:sz w:val="24"/>
          <w:szCs w:val="24"/>
        </w:rPr>
        <w:t xml:space="preserve"> a v</w:t>
      </w:r>
      <w:r w:rsidR="00A21C47" w:rsidRPr="002E6F32">
        <w:rPr>
          <w:rFonts w:cs="Arial"/>
          <w:sz w:val="24"/>
          <w:szCs w:val="24"/>
        </w:rPr>
        <w:t>ery clear picture of services.  If</w:t>
      </w:r>
      <w:r w:rsidR="008B09E4" w:rsidRPr="002E6F32">
        <w:rPr>
          <w:rFonts w:cs="Arial"/>
          <w:sz w:val="24"/>
          <w:szCs w:val="24"/>
        </w:rPr>
        <w:t xml:space="preserve"> this </w:t>
      </w:r>
      <w:r w:rsidR="00B913D6" w:rsidRPr="002E6F32">
        <w:rPr>
          <w:rFonts w:cs="Arial"/>
          <w:sz w:val="24"/>
          <w:szCs w:val="24"/>
        </w:rPr>
        <w:t xml:space="preserve">element of visual clarity is </w:t>
      </w:r>
      <w:r w:rsidR="008B09E4" w:rsidRPr="002E6F32">
        <w:rPr>
          <w:rFonts w:cs="Arial"/>
          <w:sz w:val="24"/>
          <w:szCs w:val="24"/>
        </w:rPr>
        <w:t xml:space="preserve">continued </w:t>
      </w:r>
      <w:r w:rsidR="00A21C47" w:rsidRPr="002E6F32">
        <w:rPr>
          <w:rFonts w:cs="Arial"/>
          <w:sz w:val="24"/>
          <w:szCs w:val="24"/>
        </w:rPr>
        <w:t xml:space="preserve">across </w:t>
      </w:r>
      <w:r w:rsidR="008B09E4" w:rsidRPr="002E6F32">
        <w:rPr>
          <w:rFonts w:cs="Arial"/>
          <w:sz w:val="24"/>
          <w:szCs w:val="24"/>
        </w:rPr>
        <w:t xml:space="preserve">the F3-4 designs </w:t>
      </w:r>
      <w:r w:rsidR="00CF4349" w:rsidRPr="002E6F32">
        <w:rPr>
          <w:rFonts w:cs="Arial"/>
          <w:sz w:val="24"/>
          <w:szCs w:val="24"/>
        </w:rPr>
        <w:t xml:space="preserve">(by softening or reducing the </w:t>
      </w:r>
      <w:r w:rsidR="00A21C47" w:rsidRPr="002E6F32">
        <w:rPr>
          <w:rFonts w:cs="Arial"/>
          <w:sz w:val="24"/>
          <w:szCs w:val="24"/>
        </w:rPr>
        <w:t xml:space="preserve">perceived </w:t>
      </w:r>
      <w:r w:rsidR="00CF4349" w:rsidRPr="002E6F32">
        <w:rPr>
          <w:rFonts w:cs="Arial"/>
          <w:sz w:val="24"/>
          <w:szCs w:val="24"/>
        </w:rPr>
        <w:t>busy</w:t>
      </w:r>
      <w:r w:rsidR="00A21C47" w:rsidRPr="002E6F32">
        <w:rPr>
          <w:rFonts w:cs="Arial"/>
          <w:sz w:val="24"/>
          <w:szCs w:val="24"/>
        </w:rPr>
        <w:t>-</w:t>
      </w:r>
      <w:r w:rsidR="00CF4349" w:rsidRPr="002E6F32">
        <w:rPr>
          <w:rFonts w:cs="Arial"/>
          <w:sz w:val="24"/>
          <w:szCs w:val="24"/>
        </w:rPr>
        <w:t>ness</w:t>
      </w:r>
      <w:r w:rsidR="00333222" w:rsidRPr="002E6F32">
        <w:rPr>
          <w:rFonts w:cs="Arial"/>
          <w:sz w:val="24"/>
          <w:szCs w:val="24"/>
        </w:rPr>
        <w:t xml:space="preserve"> of the</w:t>
      </w:r>
      <w:r w:rsidR="00CF4349" w:rsidRPr="002E6F32">
        <w:rPr>
          <w:rFonts w:cs="Arial"/>
          <w:sz w:val="24"/>
          <w:szCs w:val="24"/>
        </w:rPr>
        <w:t xml:space="preserve"> colours)</w:t>
      </w:r>
      <w:r w:rsidR="007D0E23" w:rsidRPr="002E6F32">
        <w:rPr>
          <w:rFonts w:cs="Arial"/>
          <w:sz w:val="24"/>
          <w:szCs w:val="24"/>
        </w:rPr>
        <w:t>,</w:t>
      </w:r>
      <w:r w:rsidR="00333222" w:rsidRPr="002E6F32">
        <w:rPr>
          <w:rFonts w:cs="Arial"/>
          <w:sz w:val="24"/>
          <w:szCs w:val="24"/>
        </w:rPr>
        <w:t xml:space="preserve"> </w:t>
      </w:r>
      <w:r w:rsidR="00A21C47" w:rsidRPr="002E6F32">
        <w:rPr>
          <w:rFonts w:cs="Arial"/>
          <w:sz w:val="24"/>
          <w:szCs w:val="24"/>
        </w:rPr>
        <w:t xml:space="preserve">then this </w:t>
      </w:r>
      <w:r w:rsidR="00333222" w:rsidRPr="002E6F32">
        <w:rPr>
          <w:rFonts w:cs="Arial"/>
          <w:sz w:val="24"/>
          <w:szCs w:val="24"/>
        </w:rPr>
        <w:t>would be the most successful design</w:t>
      </w:r>
      <w:r w:rsidR="00B913D6" w:rsidRPr="002E6F32">
        <w:rPr>
          <w:rFonts w:cs="Arial"/>
          <w:sz w:val="24"/>
          <w:szCs w:val="24"/>
        </w:rPr>
        <w:t xml:space="preserve"> option</w:t>
      </w:r>
      <w:r w:rsidR="00333222" w:rsidRPr="002E6F32">
        <w:rPr>
          <w:rFonts w:cs="Arial"/>
          <w:sz w:val="24"/>
          <w:szCs w:val="24"/>
        </w:rPr>
        <w:t xml:space="preserve">. </w:t>
      </w:r>
    </w:p>
    <w:p w14:paraId="19C856BC" w14:textId="77777777" w:rsidR="00A579B5" w:rsidRPr="002E6F32" w:rsidRDefault="00A579B5" w:rsidP="00B85D58">
      <w:pPr>
        <w:spacing w:after="0" w:line="240" w:lineRule="auto"/>
        <w:rPr>
          <w:rFonts w:cs="Arial"/>
          <w:sz w:val="24"/>
          <w:szCs w:val="24"/>
        </w:rPr>
      </w:pPr>
    </w:p>
    <w:p w14:paraId="59D4618D" w14:textId="77777777" w:rsidR="00A62B11" w:rsidRPr="002E6F32" w:rsidRDefault="007A3751" w:rsidP="00B85D58">
      <w:pPr>
        <w:spacing w:after="0" w:line="240" w:lineRule="auto"/>
        <w:rPr>
          <w:rFonts w:cs="Arial"/>
          <w:sz w:val="24"/>
          <w:szCs w:val="24"/>
        </w:rPr>
      </w:pPr>
      <w:r w:rsidRPr="002E6F32">
        <w:rPr>
          <w:rFonts w:cs="Arial"/>
          <w:sz w:val="24"/>
          <w:szCs w:val="24"/>
        </w:rPr>
        <w:lastRenderedPageBreak/>
        <w:t>The F1-4 designs also offer ratings of core services across the five elements of care</w:t>
      </w:r>
      <w:r w:rsidR="00C529BF" w:rsidRPr="002E6F32">
        <w:rPr>
          <w:rFonts w:cs="Arial"/>
          <w:sz w:val="24"/>
          <w:szCs w:val="24"/>
        </w:rPr>
        <w:t xml:space="preserve">, which is detail not offered by </w:t>
      </w:r>
      <w:r w:rsidR="00D32020" w:rsidRPr="002E6F32">
        <w:rPr>
          <w:rFonts w:cs="Arial"/>
          <w:sz w:val="24"/>
          <w:szCs w:val="24"/>
        </w:rPr>
        <w:t xml:space="preserve">the H1-2 designs. However, respondents were generally </w:t>
      </w:r>
      <w:r w:rsidR="00876A82" w:rsidRPr="002E6F32">
        <w:rPr>
          <w:rFonts w:cs="Arial"/>
          <w:sz w:val="24"/>
          <w:szCs w:val="24"/>
        </w:rPr>
        <w:t xml:space="preserve">unable to </w:t>
      </w:r>
      <w:r w:rsidR="00A21C47" w:rsidRPr="002E6F32">
        <w:rPr>
          <w:rFonts w:cs="Arial"/>
          <w:sz w:val="24"/>
          <w:szCs w:val="24"/>
        </w:rPr>
        <w:t xml:space="preserve">spontaneously </w:t>
      </w:r>
      <w:r w:rsidR="00876A82" w:rsidRPr="002E6F32">
        <w:rPr>
          <w:rFonts w:cs="Arial"/>
          <w:sz w:val="24"/>
          <w:szCs w:val="24"/>
        </w:rPr>
        <w:t xml:space="preserve">identify this factor as beneficial. </w:t>
      </w:r>
    </w:p>
    <w:p w14:paraId="0FCC3DB0" w14:textId="77777777" w:rsidR="00333222" w:rsidRPr="002E6F32" w:rsidRDefault="00333222" w:rsidP="00B85D58">
      <w:pPr>
        <w:spacing w:after="0" w:line="240" w:lineRule="auto"/>
        <w:rPr>
          <w:rFonts w:cs="Arial"/>
          <w:sz w:val="24"/>
          <w:szCs w:val="24"/>
        </w:rPr>
      </w:pPr>
    </w:p>
    <w:p w14:paraId="7FBB2C72" w14:textId="77777777" w:rsidR="00F13614" w:rsidRPr="002E6F32" w:rsidRDefault="00820426" w:rsidP="00B85D58">
      <w:pPr>
        <w:pStyle w:val="ListParagraph"/>
        <w:numPr>
          <w:ilvl w:val="0"/>
          <w:numId w:val="26"/>
        </w:numPr>
        <w:spacing w:after="0" w:line="240" w:lineRule="auto"/>
        <w:rPr>
          <w:rFonts w:cs="Arial"/>
          <w:b/>
          <w:i/>
          <w:sz w:val="24"/>
          <w:szCs w:val="24"/>
        </w:rPr>
      </w:pPr>
      <w:r w:rsidRPr="002E6F32">
        <w:rPr>
          <w:rFonts w:cs="Arial"/>
          <w:b/>
          <w:i/>
          <w:sz w:val="24"/>
          <w:szCs w:val="24"/>
        </w:rPr>
        <w:t>G1-2</w:t>
      </w:r>
      <w:r w:rsidR="00667CBF" w:rsidRPr="002E6F32">
        <w:rPr>
          <w:rFonts w:cs="Arial"/>
          <w:b/>
          <w:i/>
          <w:sz w:val="24"/>
          <w:szCs w:val="24"/>
        </w:rPr>
        <w:t xml:space="preserve"> and I1-2</w:t>
      </w:r>
    </w:p>
    <w:p w14:paraId="23750A9C" w14:textId="77777777" w:rsidR="00CF22C2" w:rsidRPr="002E6F32" w:rsidRDefault="00BF7220" w:rsidP="00B85D58">
      <w:pPr>
        <w:spacing w:after="0" w:line="240" w:lineRule="auto"/>
        <w:rPr>
          <w:rFonts w:cs="Arial"/>
          <w:sz w:val="24"/>
          <w:szCs w:val="24"/>
        </w:rPr>
      </w:pPr>
      <w:r w:rsidRPr="002E6F32">
        <w:rPr>
          <w:rFonts w:cs="Arial"/>
          <w:sz w:val="24"/>
          <w:szCs w:val="24"/>
        </w:rPr>
        <w:t>This design</w:t>
      </w:r>
      <w:r w:rsidR="0026305D" w:rsidRPr="002E6F32">
        <w:rPr>
          <w:rFonts w:cs="Arial"/>
          <w:sz w:val="24"/>
          <w:szCs w:val="24"/>
        </w:rPr>
        <w:t xml:space="preserve"> was </w:t>
      </w:r>
      <w:r w:rsidR="001D06E4" w:rsidRPr="002E6F32">
        <w:rPr>
          <w:rFonts w:cs="Arial"/>
          <w:sz w:val="24"/>
          <w:szCs w:val="24"/>
        </w:rPr>
        <w:t xml:space="preserve">seen as </w:t>
      </w:r>
      <w:r w:rsidR="0026305D" w:rsidRPr="002E6F32">
        <w:rPr>
          <w:rFonts w:cs="Arial"/>
          <w:sz w:val="24"/>
          <w:szCs w:val="24"/>
        </w:rPr>
        <w:t xml:space="preserve">less successful </w:t>
      </w:r>
      <w:r w:rsidR="0079270D" w:rsidRPr="002E6F32">
        <w:rPr>
          <w:rFonts w:cs="Arial"/>
          <w:sz w:val="24"/>
          <w:szCs w:val="24"/>
        </w:rPr>
        <w:t>because</w:t>
      </w:r>
      <w:r w:rsidR="00A21C47" w:rsidRPr="002E6F32">
        <w:rPr>
          <w:rFonts w:cs="Arial"/>
          <w:sz w:val="24"/>
          <w:szCs w:val="24"/>
        </w:rPr>
        <w:t xml:space="preserve"> of </w:t>
      </w:r>
      <w:r w:rsidR="006120E0" w:rsidRPr="002E6F32">
        <w:rPr>
          <w:rFonts w:cs="Arial"/>
          <w:sz w:val="24"/>
          <w:szCs w:val="24"/>
        </w:rPr>
        <w:t>the shortage of</w:t>
      </w:r>
      <w:r w:rsidR="0026305D" w:rsidRPr="002E6F32">
        <w:rPr>
          <w:rFonts w:cs="Arial"/>
          <w:sz w:val="24"/>
          <w:szCs w:val="24"/>
        </w:rPr>
        <w:t xml:space="preserve"> detailed information and </w:t>
      </w:r>
      <w:r w:rsidR="001D06E4" w:rsidRPr="002E6F32">
        <w:rPr>
          <w:rFonts w:cs="Arial"/>
          <w:sz w:val="24"/>
          <w:szCs w:val="24"/>
        </w:rPr>
        <w:t xml:space="preserve">also </w:t>
      </w:r>
      <w:r w:rsidR="0079270D" w:rsidRPr="002E6F32">
        <w:rPr>
          <w:rFonts w:cs="Arial"/>
          <w:sz w:val="24"/>
          <w:szCs w:val="24"/>
        </w:rPr>
        <w:t>because</w:t>
      </w:r>
      <w:r w:rsidR="00A21C47" w:rsidRPr="002E6F32">
        <w:rPr>
          <w:rFonts w:cs="Arial"/>
          <w:sz w:val="24"/>
          <w:szCs w:val="24"/>
        </w:rPr>
        <w:t xml:space="preserve"> of </w:t>
      </w:r>
      <w:r w:rsidR="0026305D" w:rsidRPr="002E6F32">
        <w:rPr>
          <w:rFonts w:cs="Arial"/>
          <w:sz w:val="24"/>
          <w:szCs w:val="24"/>
        </w:rPr>
        <w:t xml:space="preserve">the positioning of the heading underneath the rating. </w:t>
      </w:r>
      <w:r w:rsidR="00404242" w:rsidRPr="002E6F32">
        <w:rPr>
          <w:rFonts w:cs="Arial"/>
          <w:sz w:val="24"/>
          <w:szCs w:val="24"/>
        </w:rPr>
        <w:t xml:space="preserve">As </w:t>
      </w:r>
      <w:r w:rsidR="008809F9" w:rsidRPr="002E6F32">
        <w:rPr>
          <w:rFonts w:cs="Arial"/>
          <w:sz w:val="24"/>
          <w:szCs w:val="24"/>
        </w:rPr>
        <w:t>was found in</w:t>
      </w:r>
      <w:r w:rsidR="00404242" w:rsidRPr="002E6F32">
        <w:rPr>
          <w:rFonts w:cs="Arial"/>
          <w:sz w:val="24"/>
          <w:szCs w:val="24"/>
        </w:rPr>
        <w:t xml:space="preserve"> other </w:t>
      </w:r>
      <w:r w:rsidR="006120E0" w:rsidRPr="002E6F32">
        <w:rPr>
          <w:rFonts w:cs="Arial"/>
          <w:sz w:val="24"/>
          <w:szCs w:val="24"/>
        </w:rPr>
        <w:t xml:space="preserve">provider </w:t>
      </w:r>
      <w:r w:rsidR="00404242" w:rsidRPr="002E6F32">
        <w:rPr>
          <w:rFonts w:cs="Arial"/>
          <w:sz w:val="24"/>
          <w:szCs w:val="24"/>
        </w:rPr>
        <w:t xml:space="preserve">settings, </w:t>
      </w:r>
      <w:r w:rsidR="006120E0" w:rsidRPr="002E6F32">
        <w:rPr>
          <w:rFonts w:cs="Arial"/>
          <w:sz w:val="24"/>
          <w:szCs w:val="24"/>
        </w:rPr>
        <w:t xml:space="preserve">positioning </w:t>
      </w:r>
      <w:r w:rsidR="00006B73" w:rsidRPr="002E6F32">
        <w:rPr>
          <w:rFonts w:cs="Arial"/>
          <w:sz w:val="24"/>
          <w:szCs w:val="24"/>
        </w:rPr>
        <w:t>the provider</w:t>
      </w:r>
      <w:r w:rsidR="006120E0" w:rsidRPr="002E6F32">
        <w:rPr>
          <w:rFonts w:cs="Arial"/>
          <w:sz w:val="24"/>
          <w:szCs w:val="24"/>
        </w:rPr>
        <w:t xml:space="preserve"> name</w:t>
      </w:r>
      <w:r w:rsidR="00006B73" w:rsidRPr="002E6F32">
        <w:rPr>
          <w:rFonts w:cs="Arial"/>
          <w:sz w:val="24"/>
          <w:szCs w:val="24"/>
        </w:rPr>
        <w:t xml:space="preserve"> at the top of the page was</w:t>
      </w:r>
      <w:r w:rsidR="006120E0" w:rsidRPr="002E6F32">
        <w:rPr>
          <w:rFonts w:cs="Arial"/>
          <w:sz w:val="24"/>
          <w:szCs w:val="24"/>
        </w:rPr>
        <w:t xml:space="preserve"> </w:t>
      </w:r>
      <w:r w:rsidR="004D6B1F" w:rsidRPr="002E6F32">
        <w:rPr>
          <w:rFonts w:cs="Arial"/>
          <w:sz w:val="24"/>
          <w:szCs w:val="24"/>
        </w:rPr>
        <w:t xml:space="preserve">seen as </w:t>
      </w:r>
      <w:r w:rsidR="006120E0" w:rsidRPr="002E6F32">
        <w:rPr>
          <w:rFonts w:cs="Arial"/>
          <w:sz w:val="24"/>
          <w:szCs w:val="24"/>
        </w:rPr>
        <w:t>more attention-</w:t>
      </w:r>
      <w:r w:rsidR="00006B73" w:rsidRPr="002E6F32">
        <w:rPr>
          <w:rFonts w:cs="Arial"/>
          <w:sz w:val="24"/>
          <w:szCs w:val="24"/>
        </w:rPr>
        <w:t xml:space="preserve">grabbing </w:t>
      </w:r>
      <w:r w:rsidR="006120E0" w:rsidRPr="002E6F32">
        <w:rPr>
          <w:rFonts w:cs="Arial"/>
          <w:sz w:val="24"/>
          <w:szCs w:val="24"/>
        </w:rPr>
        <w:t xml:space="preserve">and </w:t>
      </w:r>
      <w:r w:rsidR="004D6B1F" w:rsidRPr="002E6F32">
        <w:rPr>
          <w:rFonts w:cs="Arial"/>
          <w:sz w:val="24"/>
          <w:szCs w:val="24"/>
        </w:rPr>
        <w:t xml:space="preserve">as </w:t>
      </w:r>
      <w:r w:rsidR="0079270D" w:rsidRPr="002E6F32">
        <w:rPr>
          <w:rFonts w:cs="Arial"/>
          <w:sz w:val="24"/>
          <w:szCs w:val="24"/>
        </w:rPr>
        <w:t>giving</w:t>
      </w:r>
      <w:r w:rsidR="004D6B1F" w:rsidRPr="002E6F32">
        <w:rPr>
          <w:rFonts w:cs="Arial"/>
          <w:sz w:val="24"/>
          <w:szCs w:val="24"/>
        </w:rPr>
        <w:t xml:space="preserve"> </w:t>
      </w:r>
      <w:r w:rsidR="00006B73" w:rsidRPr="002E6F32">
        <w:rPr>
          <w:rFonts w:cs="Arial"/>
          <w:sz w:val="24"/>
          <w:szCs w:val="24"/>
        </w:rPr>
        <w:t xml:space="preserve">the poster more relevance. </w:t>
      </w:r>
      <w:r w:rsidR="00903A0A" w:rsidRPr="002E6F32">
        <w:rPr>
          <w:rFonts w:cs="Arial"/>
          <w:sz w:val="24"/>
          <w:szCs w:val="24"/>
        </w:rPr>
        <w:t>The date of the most recent inspection was</w:t>
      </w:r>
      <w:r w:rsidR="007D473D" w:rsidRPr="002E6F32">
        <w:rPr>
          <w:rFonts w:cs="Arial"/>
          <w:sz w:val="24"/>
          <w:szCs w:val="24"/>
        </w:rPr>
        <w:t xml:space="preserve"> also</w:t>
      </w:r>
      <w:r w:rsidR="00903A0A" w:rsidRPr="002E6F32">
        <w:rPr>
          <w:rFonts w:cs="Arial"/>
          <w:sz w:val="24"/>
          <w:szCs w:val="24"/>
        </w:rPr>
        <w:t xml:space="preserve"> </w:t>
      </w:r>
      <w:r w:rsidR="001D06E4" w:rsidRPr="002E6F32">
        <w:rPr>
          <w:rFonts w:cs="Arial"/>
          <w:sz w:val="24"/>
          <w:szCs w:val="24"/>
        </w:rPr>
        <w:t>seen as</w:t>
      </w:r>
      <w:r w:rsidR="00903A0A" w:rsidRPr="002E6F32">
        <w:rPr>
          <w:rFonts w:cs="Arial"/>
          <w:sz w:val="24"/>
          <w:szCs w:val="24"/>
        </w:rPr>
        <w:t xml:space="preserve"> important information</w:t>
      </w:r>
      <w:r w:rsidR="007D473D" w:rsidRPr="002E6F32">
        <w:rPr>
          <w:rFonts w:cs="Arial"/>
          <w:sz w:val="24"/>
          <w:szCs w:val="24"/>
        </w:rPr>
        <w:t xml:space="preserve"> that should be </w:t>
      </w:r>
      <w:r w:rsidR="001D06E4" w:rsidRPr="002E6F32">
        <w:rPr>
          <w:rFonts w:cs="Arial"/>
          <w:sz w:val="24"/>
          <w:szCs w:val="24"/>
        </w:rPr>
        <w:t xml:space="preserve">accessed </w:t>
      </w:r>
      <w:r w:rsidR="00903A0A" w:rsidRPr="002E6F32">
        <w:rPr>
          <w:rFonts w:cs="Arial"/>
          <w:sz w:val="24"/>
          <w:szCs w:val="24"/>
        </w:rPr>
        <w:t xml:space="preserve">before making any judgements </w:t>
      </w:r>
      <w:r w:rsidR="001D06E4" w:rsidRPr="002E6F32">
        <w:rPr>
          <w:rFonts w:cs="Arial"/>
          <w:sz w:val="24"/>
          <w:szCs w:val="24"/>
        </w:rPr>
        <w:t xml:space="preserve">about </w:t>
      </w:r>
      <w:r w:rsidR="00903A0A" w:rsidRPr="002E6F32">
        <w:rPr>
          <w:rFonts w:cs="Arial"/>
          <w:sz w:val="24"/>
          <w:szCs w:val="24"/>
        </w:rPr>
        <w:t xml:space="preserve">the service – </w:t>
      </w:r>
      <w:r w:rsidR="001D06E4" w:rsidRPr="002E6F32">
        <w:rPr>
          <w:rFonts w:cs="Arial"/>
          <w:sz w:val="24"/>
          <w:szCs w:val="24"/>
        </w:rPr>
        <w:t xml:space="preserve">so, for example, some felt </w:t>
      </w:r>
      <w:r w:rsidR="0079270D" w:rsidRPr="002E6F32">
        <w:rPr>
          <w:rFonts w:cs="Arial"/>
          <w:sz w:val="24"/>
          <w:szCs w:val="24"/>
        </w:rPr>
        <w:t>that</w:t>
      </w:r>
      <w:r w:rsidR="001D06E4" w:rsidRPr="002E6F32">
        <w:rPr>
          <w:rFonts w:cs="Arial"/>
          <w:sz w:val="24"/>
          <w:szCs w:val="24"/>
        </w:rPr>
        <w:t xml:space="preserve"> </w:t>
      </w:r>
      <w:r w:rsidR="00903A0A" w:rsidRPr="002E6F32">
        <w:rPr>
          <w:rFonts w:cs="Arial"/>
          <w:sz w:val="24"/>
          <w:szCs w:val="24"/>
        </w:rPr>
        <w:t xml:space="preserve">if the service was </w:t>
      </w:r>
      <w:r w:rsidR="001D06E4" w:rsidRPr="002E6F32">
        <w:rPr>
          <w:rFonts w:cs="Arial"/>
          <w:sz w:val="24"/>
          <w:szCs w:val="24"/>
        </w:rPr>
        <w:t xml:space="preserve">inspected </w:t>
      </w:r>
      <w:r w:rsidR="00D46D73" w:rsidRPr="002E6F32">
        <w:rPr>
          <w:rFonts w:cs="Arial"/>
          <w:sz w:val="24"/>
          <w:szCs w:val="24"/>
        </w:rPr>
        <w:t>over a</w:t>
      </w:r>
      <w:r w:rsidR="001D06E4" w:rsidRPr="002E6F32">
        <w:rPr>
          <w:rFonts w:cs="Arial"/>
          <w:sz w:val="24"/>
          <w:szCs w:val="24"/>
        </w:rPr>
        <w:t xml:space="preserve"> year ago, </w:t>
      </w:r>
      <w:r w:rsidR="00D46D73" w:rsidRPr="002E6F32">
        <w:rPr>
          <w:rFonts w:cs="Arial"/>
          <w:sz w:val="24"/>
          <w:szCs w:val="24"/>
        </w:rPr>
        <w:t xml:space="preserve">this </w:t>
      </w:r>
      <w:r w:rsidR="001D06E4" w:rsidRPr="002E6F32">
        <w:rPr>
          <w:rFonts w:cs="Arial"/>
          <w:sz w:val="24"/>
          <w:szCs w:val="24"/>
        </w:rPr>
        <w:t xml:space="preserve">rating might </w:t>
      </w:r>
      <w:r w:rsidR="00D46D73" w:rsidRPr="002E6F32">
        <w:rPr>
          <w:rFonts w:cs="Arial"/>
          <w:sz w:val="24"/>
          <w:szCs w:val="24"/>
        </w:rPr>
        <w:t xml:space="preserve">be misleading. </w:t>
      </w:r>
    </w:p>
    <w:p w14:paraId="08D95291" w14:textId="77777777" w:rsidR="00107190" w:rsidRPr="002E6F32" w:rsidRDefault="00107190" w:rsidP="00B85D58">
      <w:pPr>
        <w:spacing w:after="0" w:line="240" w:lineRule="auto"/>
        <w:rPr>
          <w:rFonts w:cs="Arial"/>
          <w:sz w:val="24"/>
          <w:szCs w:val="24"/>
        </w:rPr>
      </w:pPr>
    </w:p>
    <w:p w14:paraId="592705E5" w14:textId="77777777" w:rsidR="00B12D9A" w:rsidRPr="002E6F32" w:rsidRDefault="004D6B1F" w:rsidP="00B85D58">
      <w:pPr>
        <w:spacing w:after="0" w:line="240" w:lineRule="auto"/>
        <w:rPr>
          <w:rFonts w:cs="Arial"/>
          <w:sz w:val="24"/>
          <w:szCs w:val="24"/>
        </w:rPr>
      </w:pPr>
      <w:r w:rsidRPr="002E6F32">
        <w:rPr>
          <w:rFonts w:cs="Arial"/>
          <w:sz w:val="24"/>
          <w:szCs w:val="24"/>
        </w:rPr>
        <w:t xml:space="preserve">More negatively, this </w:t>
      </w:r>
      <w:r w:rsidR="00655902" w:rsidRPr="002E6F32">
        <w:rPr>
          <w:rFonts w:cs="Arial"/>
          <w:sz w:val="24"/>
          <w:szCs w:val="24"/>
        </w:rPr>
        <w:t xml:space="preserve">design </w:t>
      </w:r>
      <w:r w:rsidR="001D06E4" w:rsidRPr="002E6F32">
        <w:rPr>
          <w:rFonts w:cs="Arial"/>
          <w:sz w:val="24"/>
          <w:szCs w:val="24"/>
        </w:rPr>
        <w:t xml:space="preserve">approach </w:t>
      </w:r>
      <w:r w:rsidR="00655902" w:rsidRPr="002E6F32">
        <w:rPr>
          <w:rFonts w:cs="Arial"/>
          <w:sz w:val="24"/>
          <w:szCs w:val="24"/>
        </w:rPr>
        <w:t xml:space="preserve">caused respondents to question the precise meaning behind all </w:t>
      </w:r>
      <w:r w:rsidR="000D0297" w:rsidRPr="002E6F32">
        <w:rPr>
          <w:rFonts w:cs="Arial"/>
          <w:sz w:val="24"/>
          <w:szCs w:val="24"/>
        </w:rPr>
        <w:t xml:space="preserve">of the </w:t>
      </w:r>
      <w:r w:rsidR="00655902" w:rsidRPr="002E6F32">
        <w:rPr>
          <w:rFonts w:cs="Arial"/>
          <w:sz w:val="24"/>
          <w:szCs w:val="24"/>
        </w:rPr>
        <w:t xml:space="preserve">question areas in terms of how each element </w:t>
      </w:r>
      <w:r w:rsidR="001D06E4" w:rsidRPr="002E6F32">
        <w:rPr>
          <w:rFonts w:cs="Arial"/>
          <w:sz w:val="24"/>
          <w:szCs w:val="24"/>
        </w:rPr>
        <w:t xml:space="preserve">has been </w:t>
      </w:r>
      <w:r w:rsidR="00655902" w:rsidRPr="002E6F32">
        <w:rPr>
          <w:rFonts w:cs="Arial"/>
          <w:sz w:val="24"/>
          <w:szCs w:val="24"/>
        </w:rPr>
        <w:t>assesse</w:t>
      </w:r>
      <w:r w:rsidR="00820FDE" w:rsidRPr="002E6F32">
        <w:rPr>
          <w:rFonts w:cs="Arial"/>
          <w:sz w:val="24"/>
          <w:szCs w:val="24"/>
        </w:rPr>
        <w:t>d.</w:t>
      </w:r>
      <w:r w:rsidR="00894508" w:rsidRPr="002E6F32">
        <w:rPr>
          <w:rFonts w:cs="Arial"/>
          <w:sz w:val="24"/>
          <w:szCs w:val="24"/>
        </w:rPr>
        <w:t xml:space="preserve"> Thi</w:t>
      </w:r>
      <w:r w:rsidR="000D0297" w:rsidRPr="002E6F32">
        <w:rPr>
          <w:rFonts w:cs="Arial"/>
          <w:sz w:val="24"/>
          <w:szCs w:val="24"/>
        </w:rPr>
        <w:t xml:space="preserve">s </w:t>
      </w:r>
      <w:r w:rsidRPr="002E6F32">
        <w:rPr>
          <w:rFonts w:cs="Arial"/>
          <w:sz w:val="24"/>
          <w:szCs w:val="24"/>
        </w:rPr>
        <w:t xml:space="preserve">seemed </w:t>
      </w:r>
      <w:r w:rsidR="000D0297" w:rsidRPr="002E6F32">
        <w:rPr>
          <w:rFonts w:cs="Arial"/>
          <w:sz w:val="24"/>
          <w:szCs w:val="24"/>
        </w:rPr>
        <w:t>partly</w:t>
      </w:r>
      <w:r w:rsidR="00894508" w:rsidRPr="002E6F32">
        <w:rPr>
          <w:rFonts w:cs="Arial"/>
          <w:sz w:val="24"/>
          <w:szCs w:val="24"/>
        </w:rPr>
        <w:t xml:space="preserve"> due to the absence of core service area information, </w:t>
      </w:r>
      <w:r w:rsidRPr="002E6F32">
        <w:rPr>
          <w:rFonts w:cs="Arial"/>
          <w:sz w:val="24"/>
          <w:szCs w:val="24"/>
        </w:rPr>
        <w:t xml:space="preserve">causing </w:t>
      </w:r>
      <w:r w:rsidR="00CE5BB5" w:rsidRPr="002E6F32">
        <w:rPr>
          <w:rFonts w:cs="Arial"/>
          <w:sz w:val="24"/>
          <w:szCs w:val="24"/>
        </w:rPr>
        <w:t>respondents to question</w:t>
      </w:r>
      <w:r w:rsidR="0037750B" w:rsidRPr="002E6F32">
        <w:rPr>
          <w:rFonts w:cs="Arial"/>
          <w:sz w:val="24"/>
          <w:szCs w:val="24"/>
        </w:rPr>
        <w:t xml:space="preserve"> them more</w:t>
      </w:r>
      <w:r w:rsidR="00792337" w:rsidRPr="002E6F32">
        <w:rPr>
          <w:rFonts w:cs="Arial"/>
          <w:sz w:val="24"/>
          <w:szCs w:val="24"/>
        </w:rPr>
        <w:t xml:space="preserve"> directly</w:t>
      </w:r>
      <w:r w:rsidR="00CD595B" w:rsidRPr="002E6F32">
        <w:rPr>
          <w:rFonts w:cs="Arial"/>
          <w:sz w:val="24"/>
          <w:szCs w:val="24"/>
        </w:rPr>
        <w:t xml:space="preserve">. </w:t>
      </w:r>
    </w:p>
    <w:p w14:paraId="5FCB3A6B" w14:textId="77777777" w:rsidR="00B12D9A" w:rsidRPr="002E6F32" w:rsidRDefault="00B12D9A" w:rsidP="00B85D58">
      <w:pPr>
        <w:spacing w:after="0" w:line="240" w:lineRule="auto"/>
        <w:rPr>
          <w:rFonts w:cs="Arial"/>
          <w:sz w:val="24"/>
          <w:szCs w:val="24"/>
        </w:rPr>
      </w:pPr>
    </w:p>
    <w:p w14:paraId="4D7CE2FB" w14:textId="77777777" w:rsidR="00107190" w:rsidRPr="002E6F32" w:rsidRDefault="00B12D9A" w:rsidP="00B85D58">
      <w:pPr>
        <w:spacing w:after="0" w:line="240" w:lineRule="auto"/>
        <w:rPr>
          <w:rFonts w:cs="Arial"/>
          <w:sz w:val="24"/>
          <w:szCs w:val="24"/>
        </w:rPr>
      </w:pPr>
      <w:r w:rsidRPr="002E6F32">
        <w:rPr>
          <w:rFonts w:cs="Arial"/>
          <w:sz w:val="24"/>
          <w:szCs w:val="24"/>
        </w:rPr>
        <w:t>Overall, this</w:t>
      </w:r>
      <w:r w:rsidR="00820FDE" w:rsidRPr="002E6F32">
        <w:rPr>
          <w:rFonts w:cs="Arial"/>
          <w:sz w:val="24"/>
          <w:szCs w:val="24"/>
        </w:rPr>
        <w:t xml:space="preserve"> was felt to be too broad an assessment of a hospital servi</w:t>
      </w:r>
      <w:r w:rsidR="00E33C56" w:rsidRPr="002E6F32">
        <w:rPr>
          <w:rFonts w:cs="Arial"/>
          <w:sz w:val="24"/>
          <w:szCs w:val="24"/>
        </w:rPr>
        <w:t xml:space="preserve">ce, </w:t>
      </w:r>
      <w:r w:rsidR="004D6B1F" w:rsidRPr="002E6F32">
        <w:rPr>
          <w:rFonts w:cs="Arial"/>
          <w:sz w:val="24"/>
          <w:szCs w:val="24"/>
        </w:rPr>
        <w:t xml:space="preserve">a view </w:t>
      </w:r>
      <w:r w:rsidR="00725F28" w:rsidRPr="002E6F32">
        <w:rPr>
          <w:rFonts w:cs="Arial"/>
          <w:sz w:val="24"/>
          <w:szCs w:val="24"/>
        </w:rPr>
        <w:t xml:space="preserve">further </w:t>
      </w:r>
      <w:r w:rsidR="004D6B1F" w:rsidRPr="002E6F32">
        <w:rPr>
          <w:rFonts w:cs="Arial"/>
          <w:sz w:val="24"/>
          <w:szCs w:val="24"/>
        </w:rPr>
        <w:t xml:space="preserve">confirmed </w:t>
      </w:r>
      <w:r w:rsidR="00725F28" w:rsidRPr="002E6F32">
        <w:rPr>
          <w:rFonts w:cs="Arial"/>
          <w:sz w:val="24"/>
          <w:szCs w:val="24"/>
        </w:rPr>
        <w:t xml:space="preserve">by </w:t>
      </w:r>
      <w:r w:rsidR="004D6B1F" w:rsidRPr="002E6F32">
        <w:rPr>
          <w:rFonts w:cs="Arial"/>
          <w:sz w:val="24"/>
          <w:szCs w:val="24"/>
        </w:rPr>
        <w:t>a</w:t>
      </w:r>
      <w:r w:rsidR="00725F28" w:rsidRPr="002E6F32">
        <w:rPr>
          <w:rFonts w:cs="Arial"/>
          <w:sz w:val="24"/>
          <w:szCs w:val="24"/>
        </w:rPr>
        <w:t xml:space="preserve"> lack of understanding of the </w:t>
      </w:r>
      <w:r w:rsidR="00E33DF2" w:rsidRPr="002E6F32">
        <w:rPr>
          <w:rFonts w:cs="Arial"/>
          <w:sz w:val="24"/>
          <w:szCs w:val="24"/>
        </w:rPr>
        <w:t>five question areas</w:t>
      </w:r>
      <w:r w:rsidR="00725F28" w:rsidRPr="002E6F32">
        <w:rPr>
          <w:rFonts w:cs="Arial"/>
          <w:sz w:val="24"/>
          <w:szCs w:val="24"/>
        </w:rPr>
        <w:t xml:space="preserve">. </w:t>
      </w:r>
    </w:p>
    <w:p w14:paraId="6E242995" w14:textId="77777777" w:rsidR="00CF22C2" w:rsidRPr="002E6F32" w:rsidRDefault="00CF22C2" w:rsidP="00B85D58">
      <w:pPr>
        <w:spacing w:after="0" w:line="240" w:lineRule="auto"/>
        <w:rPr>
          <w:rFonts w:cs="Arial"/>
          <w:b/>
          <w:sz w:val="24"/>
          <w:szCs w:val="24"/>
        </w:rPr>
      </w:pPr>
    </w:p>
    <w:p w14:paraId="6AE163C3" w14:textId="77777777" w:rsidR="00F13614" w:rsidRPr="002E6F32" w:rsidRDefault="006F1955" w:rsidP="00B85D58">
      <w:pPr>
        <w:pStyle w:val="ListParagraph"/>
        <w:numPr>
          <w:ilvl w:val="0"/>
          <w:numId w:val="26"/>
        </w:numPr>
        <w:spacing w:after="0" w:line="240" w:lineRule="auto"/>
        <w:rPr>
          <w:rFonts w:cs="Arial"/>
          <w:b/>
          <w:i/>
          <w:sz w:val="24"/>
          <w:szCs w:val="24"/>
        </w:rPr>
      </w:pPr>
      <w:r w:rsidRPr="002E6F32">
        <w:rPr>
          <w:rFonts w:cs="Arial"/>
          <w:b/>
          <w:i/>
          <w:sz w:val="24"/>
          <w:szCs w:val="24"/>
        </w:rPr>
        <w:t>Basic routes (slide 11-12)</w:t>
      </w:r>
    </w:p>
    <w:p w14:paraId="5ED705C1" w14:textId="77777777" w:rsidR="00EE3FF8" w:rsidRPr="002E6F32" w:rsidRDefault="00BF7220" w:rsidP="00B85D58">
      <w:pPr>
        <w:spacing w:after="0" w:line="240" w:lineRule="auto"/>
        <w:rPr>
          <w:rFonts w:cs="Arial"/>
          <w:sz w:val="24"/>
          <w:szCs w:val="24"/>
        </w:rPr>
      </w:pPr>
      <w:r w:rsidRPr="002E6F32">
        <w:rPr>
          <w:rFonts w:cs="Arial"/>
          <w:sz w:val="24"/>
          <w:szCs w:val="24"/>
        </w:rPr>
        <w:t xml:space="preserve">This design was </w:t>
      </w:r>
      <w:r w:rsidR="004D6B1F" w:rsidRPr="002E6F32">
        <w:rPr>
          <w:rFonts w:cs="Arial"/>
          <w:sz w:val="24"/>
          <w:szCs w:val="24"/>
        </w:rPr>
        <w:t xml:space="preserve">broadly </w:t>
      </w:r>
      <w:r w:rsidRPr="002E6F32">
        <w:rPr>
          <w:rFonts w:cs="Arial"/>
          <w:sz w:val="24"/>
          <w:szCs w:val="24"/>
        </w:rPr>
        <w:t>unsuccessful</w:t>
      </w:r>
      <w:r w:rsidR="006A19BC" w:rsidRPr="002E6F32">
        <w:rPr>
          <w:rFonts w:cs="Arial"/>
          <w:sz w:val="24"/>
          <w:szCs w:val="24"/>
        </w:rPr>
        <w:t xml:space="preserve"> because </w:t>
      </w:r>
      <w:r w:rsidR="00594BA3" w:rsidRPr="002E6F32">
        <w:rPr>
          <w:rFonts w:cs="Arial"/>
          <w:sz w:val="24"/>
          <w:szCs w:val="24"/>
        </w:rPr>
        <w:t xml:space="preserve">it </w:t>
      </w:r>
      <w:r w:rsidR="001D220A" w:rsidRPr="002E6F32">
        <w:rPr>
          <w:rFonts w:cs="Arial"/>
          <w:sz w:val="24"/>
          <w:szCs w:val="24"/>
        </w:rPr>
        <w:t xml:space="preserve">was seen as failing </w:t>
      </w:r>
      <w:r w:rsidR="00A2427D" w:rsidRPr="002E6F32">
        <w:rPr>
          <w:rFonts w:cs="Arial"/>
          <w:sz w:val="24"/>
          <w:szCs w:val="24"/>
        </w:rPr>
        <w:t>to provide</w:t>
      </w:r>
      <w:r w:rsidR="00BB5AD7" w:rsidRPr="002E6F32">
        <w:rPr>
          <w:rFonts w:cs="Arial"/>
          <w:sz w:val="24"/>
          <w:szCs w:val="24"/>
        </w:rPr>
        <w:t xml:space="preserve"> depth</w:t>
      </w:r>
      <w:r w:rsidR="00F61545" w:rsidRPr="002E6F32">
        <w:rPr>
          <w:rFonts w:cs="Arial"/>
          <w:sz w:val="24"/>
          <w:szCs w:val="24"/>
        </w:rPr>
        <w:t xml:space="preserve"> in relation to the</w:t>
      </w:r>
      <w:r w:rsidR="00D90A98" w:rsidRPr="002E6F32">
        <w:rPr>
          <w:rFonts w:cs="Arial"/>
          <w:sz w:val="24"/>
          <w:szCs w:val="24"/>
        </w:rPr>
        <w:t xml:space="preserve"> </w:t>
      </w:r>
      <w:r w:rsidR="00594BA3" w:rsidRPr="002E6F32">
        <w:rPr>
          <w:rFonts w:cs="Arial"/>
          <w:sz w:val="24"/>
          <w:szCs w:val="24"/>
        </w:rPr>
        <w:t xml:space="preserve">core service </w:t>
      </w:r>
      <w:r w:rsidR="00D90A98" w:rsidRPr="002E6F32">
        <w:rPr>
          <w:rFonts w:cs="Arial"/>
          <w:sz w:val="24"/>
          <w:szCs w:val="24"/>
        </w:rPr>
        <w:t xml:space="preserve">areas </w:t>
      </w:r>
      <w:r w:rsidR="001D220A" w:rsidRPr="002E6F32">
        <w:rPr>
          <w:rFonts w:cs="Arial"/>
          <w:sz w:val="24"/>
          <w:szCs w:val="24"/>
        </w:rPr>
        <w:t xml:space="preserve">against </w:t>
      </w:r>
      <w:r w:rsidR="00D90A98" w:rsidRPr="002E6F32">
        <w:rPr>
          <w:rFonts w:cs="Arial"/>
          <w:sz w:val="24"/>
          <w:szCs w:val="24"/>
        </w:rPr>
        <w:t>which the provider has been</w:t>
      </w:r>
      <w:r w:rsidR="00F61545" w:rsidRPr="002E6F32">
        <w:rPr>
          <w:rFonts w:cs="Arial"/>
          <w:sz w:val="24"/>
          <w:szCs w:val="24"/>
        </w:rPr>
        <w:t xml:space="preserve"> </w:t>
      </w:r>
      <w:r w:rsidR="00D90A98" w:rsidRPr="002E6F32">
        <w:rPr>
          <w:rFonts w:cs="Arial"/>
          <w:sz w:val="24"/>
          <w:szCs w:val="24"/>
        </w:rPr>
        <w:t>rat</w:t>
      </w:r>
      <w:r w:rsidR="008426BF" w:rsidRPr="002E6F32">
        <w:rPr>
          <w:rFonts w:cs="Arial"/>
          <w:sz w:val="24"/>
          <w:szCs w:val="24"/>
        </w:rPr>
        <w:t>e</w:t>
      </w:r>
      <w:r w:rsidR="000C1C61" w:rsidRPr="002E6F32">
        <w:rPr>
          <w:rFonts w:cs="Arial"/>
          <w:sz w:val="24"/>
          <w:szCs w:val="24"/>
        </w:rPr>
        <w:t>d. It was consistently</w:t>
      </w:r>
      <w:r w:rsidR="001D220A" w:rsidRPr="002E6F32">
        <w:rPr>
          <w:rFonts w:cs="Arial"/>
          <w:sz w:val="24"/>
          <w:szCs w:val="24"/>
        </w:rPr>
        <w:t xml:space="preserve"> suggested </w:t>
      </w:r>
      <w:r w:rsidR="00A2427D" w:rsidRPr="002E6F32">
        <w:rPr>
          <w:rFonts w:cs="Arial"/>
          <w:sz w:val="24"/>
          <w:szCs w:val="24"/>
        </w:rPr>
        <w:t>that this basic design</w:t>
      </w:r>
      <w:r w:rsidR="000C1C61" w:rsidRPr="002E6F32">
        <w:rPr>
          <w:rFonts w:cs="Arial"/>
          <w:sz w:val="24"/>
          <w:szCs w:val="24"/>
        </w:rPr>
        <w:t xml:space="preserve"> could be </w:t>
      </w:r>
      <w:r w:rsidR="001D220A" w:rsidRPr="002E6F32">
        <w:rPr>
          <w:rFonts w:cs="Arial"/>
          <w:sz w:val="24"/>
          <w:szCs w:val="24"/>
        </w:rPr>
        <w:t xml:space="preserve">displayed </w:t>
      </w:r>
      <w:r w:rsidR="000C1C61" w:rsidRPr="002E6F32">
        <w:rPr>
          <w:rFonts w:cs="Arial"/>
          <w:sz w:val="24"/>
          <w:szCs w:val="24"/>
        </w:rPr>
        <w:t>at the entrance of the hospital</w:t>
      </w:r>
      <w:r w:rsidR="002E2E53" w:rsidRPr="002E6F32">
        <w:rPr>
          <w:rFonts w:cs="Arial"/>
          <w:sz w:val="24"/>
          <w:szCs w:val="24"/>
        </w:rPr>
        <w:t xml:space="preserve">, </w:t>
      </w:r>
      <w:r w:rsidR="00A2427D" w:rsidRPr="002E6F32">
        <w:rPr>
          <w:rFonts w:cs="Arial"/>
          <w:sz w:val="24"/>
          <w:szCs w:val="24"/>
        </w:rPr>
        <w:t>much like the FSA food hygiene rating.</w:t>
      </w:r>
      <w:r w:rsidR="00085B16" w:rsidRPr="002E6F32">
        <w:rPr>
          <w:rFonts w:cs="Arial"/>
          <w:sz w:val="24"/>
          <w:szCs w:val="24"/>
        </w:rPr>
        <w:t xml:space="preserve"> </w:t>
      </w:r>
      <w:r w:rsidR="00594725" w:rsidRPr="002E6F32">
        <w:rPr>
          <w:rFonts w:cs="Arial"/>
          <w:sz w:val="24"/>
          <w:szCs w:val="24"/>
        </w:rPr>
        <w:t xml:space="preserve">Respondents felt that this </w:t>
      </w:r>
      <w:r w:rsidR="00085B16" w:rsidRPr="002E6F32">
        <w:rPr>
          <w:rFonts w:cs="Arial"/>
          <w:sz w:val="24"/>
          <w:szCs w:val="24"/>
        </w:rPr>
        <w:t>would allow service users to make a ‘snapshot assessment’</w:t>
      </w:r>
      <w:r w:rsidR="00537FA8" w:rsidRPr="002E6F32">
        <w:rPr>
          <w:rFonts w:cs="Arial"/>
          <w:sz w:val="24"/>
          <w:szCs w:val="24"/>
        </w:rPr>
        <w:t xml:space="preserve"> of </w:t>
      </w:r>
      <w:r w:rsidR="00E4136D" w:rsidRPr="002E6F32">
        <w:rPr>
          <w:rFonts w:cs="Arial"/>
          <w:sz w:val="24"/>
          <w:szCs w:val="24"/>
        </w:rPr>
        <w:t xml:space="preserve">the hospital before entering and </w:t>
      </w:r>
      <w:r w:rsidR="00594725" w:rsidRPr="002E6F32">
        <w:rPr>
          <w:rFonts w:cs="Arial"/>
          <w:sz w:val="24"/>
          <w:szCs w:val="24"/>
        </w:rPr>
        <w:t xml:space="preserve">help </w:t>
      </w:r>
      <w:r w:rsidR="00537FA8" w:rsidRPr="002E6F32">
        <w:rPr>
          <w:rFonts w:cs="Arial"/>
          <w:sz w:val="24"/>
          <w:szCs w:val="24"/>
        </w:rPr>
        <w:t>the decision-making process</w:t>
      </w:r>
      <w:r w:rsidR="00E4136D" w:rsidRPr="002E6F32">
        <w:rPr>
          <w:rFonts w:cs="Arial"/>
          <w:sz w:val="24"/>
          <w:szCs w:val="24"/>
        </w:rPr>
        <w:t xml:space="preserve"> when selecting a hospital for specific services. </w:t>
      </w:r>
      <w:r w:rsidR="00594725" w:rsidRPr="002E6F32">
        <w:rPr>
          <w:rFonts w:cs="Arial"/>
          <w:sz w:val="24"/>
          <w:szCs w:val="24"/>
        </w:rPr>
        <w:t xml:space="preserve">However this </w:t>
      </w:r>
      <w:r w:rsidR="00CB630C" w:rsidRPr="002E6F32">
        <w:rPr>
          <w:rFonts w:cs="Arial"/>
          <w:sz w:val="24"/>
          <w:szCs w:val="24"/>
        </w:rPr>
        <w:t xml:space="preserve">was the only </w:t>
      </w:r>
      <w:r w:rsidR="00594725" w:rsidRPr="002E6F32">
        <w:rPr>
          <w:rFonts w:cs="Arial"/>
          <w:sz w:val="24"/>
          <w:szCs w:val="24"/>
        </w:rPr>
        <w:t xml:space="preserve">positive suggestion for this design, which </w:t>
      </w:r>
      <w:r w:rsidR="00CB630C" w:rsidRPr="002E6F32">
        <w:rPr>
          <w:rFonts w:cs="Arial"/>
          <w:sz w:val="24"/>
          <w:szCs w:val="24"/>
        </w:rPr>
        <w:t xml:space="preserve">was otherwise rejected. </w:t>
      </w:r>
    </w:p>
    <w:p w14:paraId="53D8F4A8" w14:textId="77777777" w:rsidR="00B85D58" w:rsidRPr="002E6F32" w:rsidRDefault="00B85D58" w:rsidP="00B85D58">
      <w:pPr>
        <w:pStyle w:val="ListParagraph"/>
        <w:spacing w:after="0" w:line="240" w:lineRule="auto"/>
        <w:ind w:left="360"/>
        <w:rPr>
          <w:rFonts w:cs="Arial"/>
          <w:b/>
          <w:i/>
          <w:sz w:val="24"/>
          <w:szCs w:val="24"/>
        </w:rPr>
      </w:pPr>
    </w:p>
    <w:p w14:paraId="3EBE6F81" w14:textId="77777777" w:rsidR="007E5AF0" w:rsidRPr="002E6F32" w:rsidRDefault="00874D5A" w:rsidP="00B85D58">
      <w:pPr>
        <w:pStyle w:val="ListParagraph"/>
        <w:numPr>
          <w:ilvl w:val="0"/>
          <w:numId w:val="26"/>
        </w:numPr>
        <w:spacing w:after="0" w:line="240" w:lineRule="auto"/>
        <w:rPr>
          <w:rFonts w:cs="Arial"/>
          <w:b/>
          <w:i/>
          <w:sz w:val="24"/>
          <w:szCs w:val="24"/>
        </w:rPr>
      </w:pPr>
      <w:r w:rsidRPr="002E6F32">
        <w:rPr>
          <w:rFonts w:cs="Arial"/>
          <w:b/>
          <w:i/>
          <w:sz w:val="24"/>
          <w:szCs w:val="24"/>
        </w:rPr>
        <w:t>K1</w:t>
      </w:r>
    </w:p>
    <w:p w14:paraId="7C4619B8" w14:textId="77777777" w:rsidR="00D12520" w:rsidRPr="002E6F32" w:rsidRDefault="00594725" w:rsidP="00B85D58">
      <w:pPr>
        <w:spacing w:after="0" w:line="240" w:lineRule="auto"/>
        <w:rPr>
          <w:rFonts w:cs="Arial"/>
          <w:sz w:val="24"/>
          <w:szCs w:val="24"/>
        </w:rPr>
      </w:pPr>
      <w:r w:rsidRPr="002E6F32">
        <w:rPr>
          <w:rFonts w:cs="Arial"/>
          <w:sz w:val="24"/>
          <w:szCs w:val="24"/>
        </w:rPr>
        <w:t xml:space="preserve">This design was welcomed as an effective </w:t>
      </w:r>
      <w:r w:rsidR="00202390" w:rsidRPr="002E6F32">
        <w:rPr>
          <w:rFonts w:cs="Arial"/>
          <w:sz w:val="24"/>
          <w:szCs w:val="24"/>
        </w:rPr>
        <w:t xml:space="preserve">indication of ratings for a specific core service that </w:t>
      </w:r>
      <w:r w:rsidRPr="002E6F32">
        <w:rPr>
          <w:rFonts w:cs="Arial"/>
          <w:sz w:val="24"/>
          <w:szCs w:val="24"/>
        </w:rPr>
        <w:t xml:space="preserve">eliminates </w:t>
      </w:r>
      <w:r w:rsidR="008F023E" w:rsidRPr="002E6F32">
        <w:rPr>
          <w:rFonts w:cs="Arial"/>
          <w:sz w:val="24"/>
          <w:szCs w:val="24"/>
        </w:rPr>
        <w:t xml:space="preserve">irrelevant service information and </w:t>
      </w:r>
      <w:r w:rsidRPr="002E6F32">
        <w:rPr>
          <w:rFonts w:cs="Arial"/>
          <w:sz w:val="24"/>
          <w:szCs w:val="24"/>
        </w:rPr>
        <w:t xml:space="preserve">can be displayed </w:t>
      </w:r>
      <w:r w:rsidR="00202390" w:rsidRPr="002E6F32">
        <w:rPr>
          <w:rFonts w:cs="Arial"/>
          <w:sz w:val="24"/>
          <w:szCs w:val="24"/>
        </w:rPr>
        <w:t>outside the</w:t>
      </w:r>
      <w:r w:rsidR="008F023E" w:rsidRPr="002E6F32">
        <w:rPr>
          <w:rFonts w:cs="Arial"/>
          <w:sz w:val="24"/>
          <w:szCs w:val="24"/>
        </w:rPr>
        <w:t xml:space="preserve"> associated</w:t>
      </w:r>
      <w:r w:rsidR="00202390" w:rsidRPr="002E6F32">
        <w:rPr>
          <w:rFonts w:cs="Arial"/>
          <w:sz w:val="24"/>
          <w:szCs w:val="24"/>
        </w:rPr>
        <w:t xml:space="preserve"> ward. </w:t>
      </w:r>
      <w:r w:rsidR="00531C5B" w:rsidRPr="002E6F32">
        <w:rPr>
          <w:rFonts w:cs="Arial"/>
          <w:sz w:val="24"/>
          <w:szCs w:val="24"/>
        </w:rPr>
        <w:t xml:space="preserve">It was suggested that, where possible, </w:t>
      </w:r>
      <w:r w:rsidR="0003728D" w:rsidRPr="002E6F32">
        <w:rPr>
          <w:rFonts w:cs="Arial"/>
          <w:sz w:val="24"/>
          <w:szCs w:val="24"/>
        </w:rPr>
        <w:t>core services should have this kind of</w:t>
      </w:r>
      <w:r w:rsidR="00887AC8" w:rsidRPr="002E6F32">
        <w:rPr>
          <w:rFonts w:cs="Arial"/>
          <w:sz w:val="24"/>
          <w:szCs w:val="24"/>
        </w:rPr>
        <w:t xml:space="preserve"> poster presented </w:t>
      </w:r>
      <w:r w:rsidR="0003728D" w:rsidRPr="002E6F32">
        <w:rPr>
          <w:rFonts w:cs="Arial"/>
          <w:sz w:val="24"/>
          <w:szCs w:val="24"/>
        </w:rPr>
        <w:t>individually</w:t>
      </w:r>
      <w:r w:rsidRPr="002E6F32">
        <w:rPr>
          <w:rFonts w:cs="Arial"/>
          <w:sz w:val="24"/>
          <w:szCs w:val="24"/>
        </w:rPr>
        <w:t xml:space="preserve"> for each. This, it was felt, </w:t>
      </w:r>
      <w:r w:rsidR="00887AC8" w:rsidRPr="002E6F32">
        <w:rPr>
          <w:rFonts w:cs="Arial"/>
          <w:sz w:val="24"/>
          <w:szCs w:val="24"/>
        </w:rPr>
        <w:t xml:space="preserve">would provide specific information alongside a </w:t>
      </w:r>
      <w:r w:rsidRPr="002E6F32">
        <w:rPr>
          <w:rFonts w:cs="Arial"/>
          <w:sz w:val="24"/>
          <w:szCs w:val="24"/>
        </w:rPr>
        <w:t xml:space="preserve">more broadly-focussed </w:t>
      </w:r>
      <w:r w:rsidR="00887AC8" w:rsidRPr="002E6F32">
        <w:rPr>
          <w:rFonts w:cs="Arial"/>
          <w:sz w:val="24"/>
          <w:szCs w:val="24"/>
        </w:rPr>
        <w:t xml:space="preserve">poster in reception that covers all services within the hospital. </w:t>
      </w:r>
    </w:p>
    <w:p w14:paraId="194F76AB" w14:textId="77777777" w:rsidR="009F3153" w:rsidRPr="002E6F32" w:rsidRDefault="009F3153" w:rsidP="00B85D58">
      <w:pPr>
        <w:spacing w:after="0" w:line="240" w:lineRule="auto"/>
        <w:rPr>
          <w:rFonts w:cs="Arial"/>
          <w:sz w:val="24"/>
          <w:szCs w:val="24"/>
        </w:rPr>
      </w:pPr>
    </w:p>
    <w:p w14:paraId="7C30761A" w14:textId="77777777" w:rsidR="002D6850" w:rsidRPr="002E6F32" w:rsidRDefault="002D6850" w:rsidP="00B85D58">
      <w:pPr>
        <w:spacing w:after="0" w:line="240" w:lineRule="auto"/>
        <w:rPr>
          <w:rFonts w:cs="Arial"/>
          <w:b/>
          <w:i/>
          <w:sz w:val="24"/>
          <w:szCs w:val="24"/>
        </w:rPr>
      </w:pPr>
      <w:r w:rsidRPr="002E6F32">
        <w:rPr>
          <w:rFonts w:cs="Arial"/>
          <w:b/>
          <w:i/>
          <w:sz w:val="24"/>
          <w:szCs w:val="24"/>
        </w:rPr>
        <w:t xml:space="preserve">Display </w:t>
      </w:r>
    </w:p>
    <w:p w14:paraId="5503C1C7" w14:textId="77777777" w:rsidR="0005247F" w:rsidRPr="002E6F32" w:rsidRDefault="00594725" w:rsidP="00B85D58">
      <w:pPr>
        <w:spacing w:after="0" w:line="240" w:lineRule="auto"/>
        <w:rPr>
          <w:rFonts w:cs="Arial"/>
          <w:sz w:val="24"/>
          <w:szCs w:val="24"/>
        </w:rPr>
      </w:pPr>
      <w:r w:rsidRPr="002E6F32">
        <w:rPr>
          <w:rFonts w:cs="Arial"/>
          <w:sz w:val="24"/>
          <w:szCs w:val="24"/>
        </w:rPr>
        <w:t>It was believed that p</w:t>
      </w:r>
      <w:r w:rsidR="002D6850" w:rsidRPr="002E6F32">
        <w:rPr>
          <w:rFonts w:cs="Arial"/>
          <w:sz w:val="24"/>
          <w:szCs w:val="24"/>
        </w:rPr>
        <w:t xml:space="preserve">osters </w:t>
      </w:r>
      <w:r w:rsidRPr="002E6F32">
        <w:rPr>
          <w:rFonts w:cs="Arial"/>
          <w:sz w:val="24"/>
          <w:szCs w:val="24"/>
        </w:rPr>
        <w:t xml:space="preserve">which </w:t>
      </w:r>
      <w:r w:rsidR="00EC5010" w:rsidRPr="002E6F32">
        <w:rPr>
          <w:rFonts w:cs="Arial"/>
          <w:sz w:val="24"/>
          <w:szCs w:val="24"/>
        </w:rPr>
        <w:t xml:space="preserve">illustrate all services within the hospital </w:t>
      </w:r>
      <w:r w:rsidR="002D6850" w:rsidRPr="002E6F32">
        <w:rPr>
          <w:rFonts w:cs="Arial"/>
          <w:sz w:val="24"/>
          <w:szCs w:val="24"/>
        </w:rPr>
        <w:t>need to be displayed</w:t>
      </w:r>
      <w:r w:rsidR="00EC5010" w:rsidRPr="002E6F32">
        <w:rPr>
          <w:rFonts w:cs="Arial"/>
          <w:sz w:val="24"/>
          <w:szCs w:val="24"/>
        </w:rPr>
        <w:t xml:space="preserve"> clearly in the main reception area</w:t>
      </w:r>
      <w:r w:rsidR="002A0E18" w:rsidRPr="002E6F32">
        <w:rPr>
          <w:rFonts w:cs="Arial"/>
          <w:sz w:val="24"/>
          <w:szCs w:val="24"/>
        </w:rPr>
        <w:t xml:space="preserve"> for all service users and relatives to see. </w:t>
      </w:r>
      <w:r w:rsidR="002740A1" w:rsidRPr="002E6F32">
        <w:rPr>
          <w:rFonts w:cs="Arial"/>
          <w:sz w:val="24"/>
          <w:szCs w:val="24"/>
        </w:rPr>
        <w:t xml:space="preserve">Posters of individual services should be displayed in their respective wards as presented in K1 – having the overall service rating (for the whole hospital) outside </w:t>
      </w:r>
      <w:r w:rsidR="007229BA" w:rsidRPr="002E6F32">
        <w:rPr>
          <w:rFonts w:cs="Arial"/>
          <w:sz w:val="24"/>
          <w:szCs w:val="24"/>
        </w:rPr>
        <w:t xml:space="preserve">a core service ward was felt to be </w:t>
      </w:r>
      <w:r w:rsidR="009863F3" w:rsidRPr="002E6F32">
        <w:rPr>
          <w:rFonts w:cs="Arial"/>
          <w:sz w:val="24"/>
          <w:szCs w:val="24"/>
        </w:rPr>
        <w:t xml:space="preserve">potentially </w:t>
      </w:r>
      <w:r w:rsidR="007229BA" w:rsidRPr="002E6F32">
        <w:rPr>
          <w:rFonts w:cs="Arial"/>
          <w:sz w:val="24"/>
          <w:szCs w:val="24"/>
        </w:rPr>
        <w:t>confusing</w:t>
      </w:r>
      <w:r w:rsidR="0005247F" w:rsidRPr="002E6F32">
        <w:rPr>
          <w:rFonts w:cs="Arial"/>
          <w:sz w:val="24"/>
          <w:szCs w:val="24"/>
        </w:rPr>
        <w:t xml:space="preserve">. </w:t>
      </w:r>
      <w:r w:rsidR="00823865" w:rsidRPr="002E6F32">
        <w:rPr>
          <w:rFonts w:cs="Arial"/>
          <w:sz w:val="24"/>
          <w:szCs w:val="24"/>
        </w:rPr>
        <w:t>Some respondent</w:t>
      </w:r>
      <w:r w:rsidR="0005247F" w:rsidRPr="002E6F32">
        <w:rPr>
          <w:rFonts w:cs="Arial"/>
          <w:sz w:val="24"/>
          <w:szCs w:val="24"/>
        </w:rPr>
        <w:t>s</w:t>
      </w:r>
      <w:r w:rsidR="00823865" w:rsidRPr="002E6F32">
        <w:rPr>
          <w:rFonts w:cs="Arial"/>
          <w:sz w:val="24"/>
          <w:szCs w:val="24"/>
        </w:rPr>
        <w:t xml:space="preserve"> were unclear as to how the overall rating </w:t>
      </w:r>
      <w:r w:rsidR="009863F3" w:rsidRPr="002E6F32">
        <w:rPr>
          <w:rFonts w:cs="Arial"/>
          <w:sz w:val="24"/>
          <w:szCs w:val="24"/>
        </w:rPr>
        <w:t xml:space="preserve">had been produced </w:t>
      </w:r>
      <w:r w:rsidR="00823865" w:rsidRPr="002E6F32">
        <w:rPr>
          <w:rFonts w:cs="Arial"/>
          <w:sz w:val="24"/>
          <w:szCs w:val="24"/>
        </w:rPr>
        <w:t>by CQC, particularly w</w:t>
      </w:r>
      <w:r w:rsidR="0005247F" w:rsidRPr="002E6F32">
        <w:rPr>
          <w:rFonts w:cs="Arial"/>
          <w:sz w:val="24"/>
          <w:szCs w:val="24"/>
        </w:rPr>
        <w:t>h</w:t>
      </w:r>
      <w:r w:rsidR="009863F3" w:rsidRPr="002E6F32">
        <w:rPr>
          <w:rFonts w:cs="Arial"/>
          <w:sz w:val="24"/>
          <w:szCs w:val="24"/>
        </w:rPr>
        <w:t xml:space="preserve">ere specific service ratings differ markedly </w:t>
      </w:r>
      <w:r w:rsidR="00095831" w:rsidRPr="002E6F32">
        <w:rPr>
          <w:rFonts w:cs="Arial"/>
          <w:sz w:val="24"/>
          <w:szCs w:val="24"/>
        </w:rPr>
        <w:t>from the overall rating.</w:t>
      </w:r>
    </w:p>
    <w:p w14:paraId="4101701A" w14:textId="77777777" w:rsidR="00095831" w:rsidRPr="002E6F32" w:rsidRDefault="00095831" w:rsidP="00B85D58">
      <w:pPr>
        <w:spacing w:after="0" w:line="240" w:lineRule="auto"/>
        <w:rPr>
          <w:rFonts w:cs="Arial"/>
          <w:sz w:val="24"/>
          <w:szCs w:val="24"/>
        </w:rPr>
      </w:pPr>
    </w:p>
    <w:p w14:paraId="1AA7FCF4" w14:textId="77777777" w:rsidR="00095831" w:rsidRPr="002E6F32" w:rsidRDefault="00095831" w:rsidP="00B85D58">
      <w:pPr>
        <w:spacing w:after="0" w:line="240" w:lineRule="auto"/>
        <w:rPr>
          <w:rFonts w:cs="Arial"/>
          <w:sz w:val="24"/>
          <w:szCs w:val="24"/>
        </w:rPr>
      </w:pPr>
      <w:r w:rsidRPr="002E6F32">
        <w:rPr>
          <w:rFonts w:cs="Arial"/>
          <w:sz w:val="24"/>
          <w:szCs w:val="24"/>
        </w:rPr>
        <w:lastRenderedPageBreak/>
        <w:t xml:space="preserve">As with other provider settings, </w:t>
      </w:r>
      <w:r w:rsidR="008B3CB3" w:rsidRPr="002E6F32">
        <w:rPr>
          <w:rFonts w:cs="Arial"/>
          <w:sz w:val="24"/>
          <w:szCs w:val="24"/>
        </w:rPr>
        <w:t xml:space="preserve">details about </w:t>
      </w:r>
      <w:r w:rsidRPr="002E6F32">
        <w:rPr>
          <w:rFonts w:cs="Arial"/>
          <w:sz w:val="24"/>
          <w:szCs w:val="24"/>
        </w:rPr>
        <w:t xml:space="preserve">the improvement plan </w:t>
      </w:r>
      <w:r w:rsidR="008B3CB3" w:rsidRPr="002E6F32">
        <w:rPr>
          <w:rFonts w:cs="Arial"/>
          <w:sz w:val="24"/>
          <w:szCs w:val="24"/>
        </w:rPr>
        <w:t>were</w:t>
      </w:r>
      <w:r w:rsidRPr="002E6F32">
        <w:rPr>
          <w:rFonts w:cs="Arial"/>
          <w:sz w:val="24"/>
          <w:szCs w:val="24"/>
        </w:rPr>
        <w:t xml:space="preserve"> not felt to be prominent enough across all ‘requires improvement</w:t>
      </w:r>
      <w:r w:rsidR="00606199" w:rsidRPr="002E6F32">
        <w:rPr>
          <w:rFonts w:cs="Arial"/>
          <w:sz w:val="24"/>
          <w:szCs w:val="24"/>
        </w:rPr>
        <w:t xml:space="preserve">’ </w:t>
      </w:r>
      <w:r w:rsidRPr="002E6F32">
        <w:rPr>
          <w:rFonts w:cs="Arial"/>
          <w:sz w:val="24"/>
          <w:szCs w:val="24"/>
        </w:rPr>
        <w:t xml:space="preserve">and ‘inadequate’ poster ratings. </w:t>
      </w:r>
    </w:p>
    <w:p w14:paraId="62086314" w14:textId="77777777" w:rsidR="0005247F" w:rsidRPr="002E6F32" w:rsidRDefault="0005247F" w:rsidP="00B85D58">
      <w:pPr>
        <w:spacing w:after="0" w:line="240" w:lineRule="auto"/>
        <w:rPr>
          <w:rFonts w:cs="Arial"/>
          <w:sz w:val="24"/>
          <w:szCs w:val="24"/>
        </w:rPr>
      </w:pPr>
    </w:p>
    <w:p w14:paraId="52892983" w14:textId="77777777" w:rsidR="00823865" w:rsidRPr="002E6F32" w:rsidRDefault="00885272" w:rsidP="00B85D58">
      <w:pPr>
        <w:spacing w:after="0" w:line="240" w:lineRule="auto"/>
        <w:rPr>
          <w:rFonts w:cs="Arial"/>
          <w:sz w:val="24"/>
          <w:szCs w:val="24"/>
        </w:rPr>
      </w:pPr>
      <w:r w:rsidRPr="002E6F32">
        <w:rPr>
          <w:rFonts w:cs="Arial"/>
          <w:sz w:val="24"/>
          <w:szCs w:val="24"/>
        </w:rPr>
        <w:t xml:space="preserve">Other key </w:t>
      </w:r>
      <w:r w:rsidR="008B3CB3" w:rsidRPr="002E6F32">
        <w:rPr>
          <w:rFonts w:cs="Arial"/>
          <w:sz w:val="24"/>
          <w:szCs w:val="24"/>
        </w:rPr>
        <w:t xml:space="preserve">issues regarding </w:t>
      </w:r>
      <w:r w:rsidRPr="002E6F32">
        <w:rPr>
          <w:rFonts w:cs="Arial"/>
          <w:sz w:val="24"/>
          <w:szCs w:val="24"/>
        </w:rPr>
        <w:t xml:space="preserve">display </w:t>
      </w:r>
      <w:r w:rsidR="00FA4215" w:rsidRPr="002E6F32">
        <w:rPr>
          <w:rFonts w:cs="Arial"/>
          <w:sz w:val="24"/>
          <w:szCs w:val="24"/>
        </w:rPr>
        <w:t>included</w:t>
      </w:r>
      <w:r w:rsidRPr="002E6F32">
        <w:rPr>
          <w:rFonts w:cs="Arial"/>
          <w:sz w:val="24"/>
          <w:szCs w:val="24"/>
        </w:rPr>
        <w:t>:</w:t>
      </w:r>
    </w:p>
    <w:p w14:paraId="63B39E67" w14:textId="77777777" w:rsidR="00885272" w:rsidRPr="002E6F32" w:rsidRDefault="00885272" w:rsidP="00B85D58">
      <w:pPr>
        <w:pStyle w:val="ListParagraph"/>
        <w:numPr>
          <w:ilvl w:val="0"/>
          <w:numId w:val="27"/>
        </w:numPr>
        <w:spacing w:after="0" w:line="240" w:lineRule="auto"/>
        <w:rPr>
          <w:rFonts w:cs="Arial"/>
          <w:sz w:val="24"/>
          <w:szCs w:val="24"/>
        </w:rPr>
      </w:pPr>
      <w:r w:rsidRPr="002E6F32">
        <w:rPr>
          <w:rFonts w:cs="Arial"/>
          <w:sz w:val="24"/>
          <w:szCs w:val="24"/>
        </w:rPr>
        <w:t xml:space="preserve">A4 </w:t>
      </w:r>
      <w:r w:rsidR="008B3CB3" w:rsidRPr="002E6F32">
        <w:rPr>
          <w:rFonts w:cs="Arial"/>
          <w:sz w:val="24"/>
          <w:szCs w:val="24"/>
        </w:rPr>
        <w:t xml:space="preserve">size </w:t>
      </w:r>
      <w:r w:rsidRPr="002E6F32">
        <w:rPr>
          <w:rFonts w:cs="Arial"/>
          <w:sz w:val="24"/>
          <w:szCs w:val="24"/>
        </w:rPr>
        <w:t xml:space="preserve">was generally sufficient, but A3 may attract more attention. </w:t>
      </w:r>
    </w:p>
    <w:p w14:paraId="65C4956B" w14:textId="77777777" w:rsidR="00885272" w:rsidRPr="002E6F32" w:rsidRDefault="00885272" w:rsidP="00B85D58">
      <w:pPr>
        <w:pStyle w:val="ListParagraph"/>
        <w:numPr>
          <w:ilvl w:val="0"/>
          <w:numId w:val="27"/>
        </w:numPr>
        <w:spacing w:after="0" w:line="240" w:lineRule="auto"/>
        <w:rPr>
          <w:rFonts w:cs="Arial"/>
          <w:sz w:val="24"/>
          <w:szCs w:val="24"/>
        </w:rPr>
      </w:pPr>
      <w:r w:rsidRPr="002E6F32">
        <w:rPr>
          <w:rFonts w:cs="Arial"/>
          <w:sz w:val="24"/>
          <w:szCs w:val="24"/>
        </w:rPr>
        <w:t xml:space="preserve">Colours were received positively (although red </w:t>
      </w:r>
      <w:r w:rsidR="008B3CB3" w:rsidRPr="002E6F32">
        <w:rPr>
          <w:rFonts w:cs="Arial"/>
          <w:sz w:val="24"/>
          <w:szCs w:val="24"/>
        </w:rPr>
        <w:t xml:space="preserve">was </w:t>
      </w:r>
      <w:r w:rsidRPr="002E6F32">
        <w:rPr>
          <w:rFonts w:cs="Arial"/>
          <w:sz w:val="24"/>
          <w:szCs w:val="24"/>
        </w:rPr>
        <w:t xml:space="preserve">occasionally </w:t>
      </w:r>
      <w:r w:rsidR="008B3CB3" w:rsidRPr="002E6F32">
        <w:rPr>
          <w:rFonts w:cs="Arial"/>
          <w:sz w:val="24"/>
          <w:szCs w:val="24"/>
        </w:rPr>
        <w:t xml:space="preserve">seen as unnecessarily </w:t>
      </w:r>
      <w:r w:rsidRPr="002E6F32">
        <w:rPr>
          <w:rFonts w:cs="Arial"/>
          <w:sz w:val="24"/>
          <w:szCs w:val="24"/>
        </w:rPr>
        <w:t>‘alarming’</w:t>
      </w:r>
      <w:r w:rsidR="0005247F" w:rsidRPr="002E6F32">
        <w:rPr>
          <w:rFonts w:cs="Arial"/>
          <w:sz w:val="24"/>
          <w:szCs w:val="24"/>
        </w:rPr>
        <w:t>)</w:t>
      </w:r>
      <w:r w:rsidRPr="002E6F32">
        <w:rPr>
          <w:rFonts w:cs="Arial"/>
          <w:sz w:val="24"/>
          <w:szCs w:val="24"/>
        </w:rPr>
        <w:t xml:space="preserve"> – </w:t>
      </w:r>
      <w:r w:rsidR="008B3CB3" w:rsidRPr="002E6F32">
        <w:rPr>
          <w:rFonts w:cs="Arial"/>
          <w:sz w:val="24"/>
          <w:szCs w:val="24"/>
        </w:rPr>
        <w:t xml:space="preserve">and </w:t>
      </w:r>
      <w:r w:rsidR="0005247F" w:rsidRPr="002E6F32">
        <w:rPr>
          <w:rFonts w:cs="Arial"/>
          <w:sz w:val="24"/>
          <w:szCs w:val="24"/>
        </w:rPr>
        <w:t xml:space="preserve">the </w:t>
      </w:r>
      <w:r w:rsidRPr="002E6F32">
        <w:rPr>
          <w:rFonts w:cs="Arial"/>
          <w:sz w:val="24"/>
          <w:szCs w:val="24"/>
        </w:rPr>
        <w:t xml:space="preserve">traffic light system </w:t>
      </w:r>
      <w:r w:rsidR="0005247F" w:rsidRPr="002E6F32">
        <w:rPr>
          <w:rFonts w:cs="Arial"/>
          <w:sz w:val="24"/>
          <w:szCs w:val="24"/>
        </w:rPr>
        <w:t xml:space="preserve">was </w:t>
      </w:r>
      <w:r w:rsidRPr="002E6F32">
        <w:rPr>
          <w:rFonts w:cs="Arial"/>
          <w:sz w:val="24"/>
          <w:szCs w:val="24"/>
        </w:rPr>
        <w:t xml:space="preserve">generally successful at communicating </w:t>
      </w:r>
      <w:r w:rsidR="0005247F" w:rsidRPr="002E6F32">
        <w:rPr>
          <w:rFonts w:cs="Arial"/>
          <w:sz w:val="24"/>
          <w:szCs w:val="24"/>
        </w:rPr>
        <w:t xml:space="preserve">the </w:t>
      </w:r>
      <w:r w:rsidR="008B3CB3" w:rsidRPr="002E6F32">
        <w:rPr>
          <w:rFonts w:cs="Arial"/>
          <w:sz w:val="24"/>
          <w:szCs w:val="24"/>
        </w:rPr>
        <w:t xml:space="preserve">overall </w:t>
      </w:r>
      <w:r w:rsidR="0005247F" w:rsidRPr="002E6F32">
        <w:rPr>
          <w:rFonts w:cs="Arial"/>
          <w:sz w:val="24"/>
          <w:szCs w:val="24"/>
        </w:rPr>
        <w:t>rating</w:t>
      </w:r>
    </w:p>
    <w:p w14:paraId="64B3BE15" w14:textId="77777777" w:rsidR="00095831" w:rsidRPr="002E6F32" w:rsidRDefault="00885272" w:rsidP="00B85D58">
      <w:pPr>
        <w:pStyle w:val="ListParagraph"/>
        <w:numPr>
          <w:ilvl w:val="0"/>
          <w:numId w:val="27"/>
        </w:numPr>
        <w:spacing w:after="0" w:line="240" w:lineRule="auto"/>
        <w:rPr>
          <w:rFonts w:cs="Arial"/>
          <w:sz w:val="24"/>
          <w:szCs w:val="24"/>
        </w:rPr>
      </w:pPr>
      <w:r w:rsidRPr="002E6F32">
        <w:rPr>
          <w:rFonts w:cs="Arial"/>
          <w:sz w:val="24"/>
          <w:szCs w:val="24"/>
        </w:rPr>
        <w:t xml:space="preserve">The dates of the inspection are important and some would like to know how often </w:t>
      </w:r>
      <w:r w:rsidR="008B3CB3" w:rsidRPr="002E6F32">
        <w:rPr>
          <w:rFonts w:cs="Arial"/>
          <w:sz w:val="24"/>
          <w:szCs w:val="24"/>
        </w:rPr>
        <w:t xml:space="preserve">each setting </w:t>
      </w:r>
      <w:r w:rsidRPr="002E6F32">
        <w:rPr>
          <w:rFonts w:cs="Arial"/>
          <w:sz w:val="24"/>
          <w:szCs w:val="24"/>
        </w:rPr>
        <w:t>is inspected</w:t>
      </w:r>
    </w:p>
    <w:p w14:paraId="11FC3952" w14:textId="77777777" w:rsidR="002D6850" w:rsidRPr="002E6F32" w:rsidRDefault="002D6850" w:rsidP="00B85D58">
      <w:pPr>
        <w:spacing w:after="0" w:line="240" w:lineRule="auto"/>
        <w:rPr>
          <w:rFonts w:cs="Arial"/>
          <w:sz w:val="24"/>
          <w:szCs w:val="24"/>
        </w:rPr>
      </w:pPr>
    </w:p>
    <w:p w14:paraId="4E12B3CB" w14:textId="77777777" w:rsidR="002D6850" w:rsidRPr="002E6F32" w:rsidRDefault="002D6850" w:rsidP="00B85D58">
      <w:pPr>
        <w:spacing w:after="0" w:line="240" w:lineRule="auto"/>
        <w:rPr>
          <w:rFonts w:cs="Arial"/>
          <w:b/>
          <w:i/>
          <w:sz w:val="24"/>
          <w:szCs w:val="24"/>
        </w:rPr>
      </w:pPr>
      <w:r w:rsidRPr="002E6F32">
        <w:rPr>
          <w:rFonts w:cs="Arial"/>
          <w:b/>
          <w:i/>
          <w:sz w:val="24"/>
          <w:szCs w:val="24"/>
        </w:rPr>
        <w:t>Impact</w:t>
      </w:r>
    </w:p>
    <w:p w14:paraId="0B995C92" w14:textId="77777777" w:rsidR="00885272" w:rsidRPr="002E6F32" w:rsidRDefault="00885272" w:rsidP="00B85D58">
      <w:pPr>
        <w:pStyle w:val="ListParagraph"/>
        <w:numPr>
          <w:ilvl w:val="0"/>
          <w:numId w:val="23"/>
        </w:numPr>
        <w:spacing w:after="0" w:line="240" w:lineRule="auto"/>
        <w:rPr>
          <w:rFonts w:cs="Arial"/>
          <w:sz w:val="24"/>
          <w:szCs w:val="24"/>
        </w:rPr>
      </w:pPr>
      <w:r w:rsidRPr="002E6F32">
        <w:rPr>
          <w:rFonts w:cs="Arial"/>
          <w:sz w:val="24"/>
          <w:szCs w:val="24"/>
        </w:rPr>
        <w:t xml:space="preserve">Most would be interested </w:t>
      </w:r>
      <w:r w:rsidR="008B3CB3" w:rsidRPr="002E6F32">
        <w:rPr>
          <w:rFonts w:cs="Arial"/>
          <w:sz w:val="24"/>
          <w:szCs w:val="24"/>
        </w:rPr>
        <w:t xml:space="preserve">in rating </w:t>
      </w:r>
      <w:r w:rsidRPr="002E6F32">
        <w:rPr>
          <w:rFonts w:cs="Arial"/>
          <w:sz w:val="24"/>
          <w:szCs w:val="24"/>
        </w:rPr>
        <w:t>at the time of attending the hospital</w:t>
      </w:r>
      <w:r w:rsidR="00176DC2" w:rsidRPr="002E6F32">
        <w:rPr>
          <w:rFonts w:cs="Arial"/>
          <w:sz w:val="24"/>
          <w:szCs w:val="24"/>
        </w:rPr>
        <w:t xml:space="preserve"> and might look further (e.g. using their smartphone with the Wi-Fi provided)</w:t>
      </w:r>
      <w:r w:rsidRPr="002E6F32">
        <w:rPr>
          <w:rFonts w:cs="Arial"/>
          <w:sz w:val="24"/>
          <w:szCs w:val="24"/>
        </w:rPr>
        <w:t xml:space="preserve">, but would probably not do </w:t>
      </w:r>
      <w:r w:rsidR="008B3CB3" w:rsidRPr="002E6F32">
        <w:rPr>
          <w:rFonts w:cs="Arial"/>
          <w:sz w:val="24"/>
          <w:szCs w:val="24"/>
        </w:rPr>
        <w:t xml:space="preserve">much </w:t>
      </w:r>
      <w:r w:rsidRPr="002E6F32">
        <w:rPr>
          <w:rFonts w:cs="Arial"/>
          <w:sz w:val="24"/>
          <w:szCs w:val="24"/>
        </w:rPr>
        <w:t xml:space="preserve">else about the rating unless the hospital was </w:t>
      </w:r>
      <w:r w:rsidR="008B3CB3" w:rsidRPr="002E6F32">
        <w:rPr>
          <w:rFonts w:cs="Arial"/>
          <w:sz w:val="24"/>
          <w:szCs w:val="24"/>
        </w:rPr>
        <w:t xml:space="preserve">rated as </w:t>
      </w:r>
      <w:r w:rsidRPr="002E6F32">
        <w:rPr>
          <w:rFonts w:cs="Arial"/>
          <w:sz w:val="24"/>
          <w:szCs w:val="24"/>
        </w:rPr>
        <w:t>‘failing in all areas’. In this case, the rating would</w:t>
      </w:r>
      <w:r w:rsidR="00875412" w:rsidRPr="002E6F32">
        <w:rPr>
          <w:rFonts w:cs="Arial"/>
          <w:sz w:val="24"/>
          <w:szCs w:val="24"/>
        </w:rPr>
        <w:t>:</w:t>
      </w:r>
      <w:r w:rsidRPr="002E6F32">
        <w:rPr>
          <w:rFonts w:cs="Arial"/>
          <w:sz w:val="24"/>
          <w:szCs w:val="24"/>
        </w:rPr>
        <w:t xml:space="preserve"> </w:t>
      </w:r>
    </w:p>
    <w:p w14:paraId="2B6A7BB2" w14:textId="77777777" w:rsidR="00885272" w:rsidRPr="002E6F32" w:rsidRDefault="00885272" w:rsidP="00B85D58">
      <w:pPr>
        <w:pStyle w:val="ListParagraph"/>
        <w:numPr>
          <w:ilvl w:val="1"/>
          <w:numId w:val="23"/>
        </w:numPr>
        <w:spacing w:after="0" w:line="240" w:lineRule="auto"/>
        <w:rPr>
          <w:rFonts w:cs="Arial"/>
          <w:sz w:val="24"/>
          <w:szCs w:val="24"/>
        </w:rPr>
      </w:pPr>
      <w:r w:rsidRPr="002E6F32">
        <w:rPr>
          <w:rFonts w:cs="Arial"/>
          <w:sz w:val="24"/>
          <w:szCs w:val="24"/>
        </w:rPr>
        <w:t>be queried with staff</w:t>
      </w:r>
      <w:r w:rsidR="00606199" w:rsidRPr="002E6F32">
        <w:rPr>
          <w:rFonts w:cs="Arial"/>
          <w:sz w:val="24"/>
          <w:szCs w:val="24"/>
        </w:rPr>
        <w:t>,</w:t>
      </w:r>
      <w:r w:rsidRPr="002E6F32">
        <w:rPr>
          <w:rFonts w:cs="Arial"/>
          <w:sz w:val="24"/>
          <w:szCs w:val="24"/>
        </w:rPr>
        <w:t xml:space="preserve"> or the</w:t>
      </w:r>
      <w:r w:rsidR="00606199" w:rsidRPr="002E6F32">
        <w:rPr>
          <w:rFonts w:cs="Arial"/>
          <w:sz w:val="24"/>
          <w:szCs w:val="24"/>
        </w:rPr>
        <w:t>ir</w:t>
      </w:r>
      <w:r w:rsidRPr="002E6F32">
        <w:rPr>
          <w:rFonts w:cs="Arial"/>
          <w:sz w:val="24"/>
          <w:szCs w:val="24"/>
        </w:rPr>
        <w:t xml:space="preserve"> GP </w:t>
      </w:r>
    </w:p>
    <w:p w14:paraId="40C1BA91" w14:textId="77777777" w:rsidR="00885272" w:rsidRPr="002E6F32" w:rsidRDefault="00885272" w:rsidP="00B85D58">
      <w:pPr>
        <w:pStyle w:val="ListParagraph"/>
        <w:numPr>
          <w:ilvl w:val="1"/>
          <w:numId w:val="23"/>
        </w:numPr>
        <w:spacing w:after="0" w:line="240" w:lineRule="auto"/>
        <w:rPr>
          <w:rFonts w:cs="Arial"/>
          <w:sz w:val="24"/>
          <w:szCs w:val="24"/>
        </w:rPr>
      </w:pPr>
      <w:r w:rsidRPr="002E6F32">
        <w:rPr>
          <w:rFonts w:cs="Arial"/>
          <w:sz w:val="24"/>
          <w:szCs w:val="24"/>
        </w:rPr>
        <w:t>encourage further investigation online</w:t>
      </w:r>
    </w:p>
    <w:p w14:paraId="629D5E0C" w14:textId="77777777" w:rsidR="004D69EC" w:rsidRPr="002E6F32" w:rsidRDefault="004D69EC" w:rsidP="00B85D58">
      <w:pPr>
        <w:pStyle w:val="ListParagraph"/>
        <w:numPr>
          <w:ilvl w:val="1"/>
          <w:numId w:val="23"/>
        </w:numPr>
        <w:spacing w:after="0" w:line="240" w:lineRule="auto"/>
        <w:rPr>
          <w:rFonts w:cs="Arial"/>
          <w:sz w:val="24"/>
          <w:szCs w:val="24"/>
        </w:rPr>
      </w:pPr>
      <w:r w:rsidRPr="002E6F32">
        <w:rPr>
          <w:rFonts w:cs="Arial"/>
          <w:sz w:val="24"/>
          <w:szCs w:val="24"/>
        </w:rPr>
        <w:t>make them use a different provider</w:t>
      </w:r>
    </w:p>
    <w:p w14:paraId="7D5803DB" w14:textId="77777777" w:rsidR="00467DD9" w:rsidRPr="002E6F32" w:rsidRDefault="00467DD9" w:rsidP="00B85D58">
      <w:pPr>
        <w:pStyle w:val="ListParagraph"/>
        <w:numPr>
          <w:ilvl w:val="1"/>
          <w:numId w:val="23"/>
        </w:numPr>
        <w:spacing w:after="0" w:line="240" w:lineRule="auto"/>
        <w:rPr>
          <w:rFonts w:cs="Arial"/>
          <w:sz w:val="24"/>
          <w:szCs w:val="24"/>
        </w:rPr>
      </w:pPr>
      <w:r w:rsidRPr="002E6F32">
        <w:rPr>
          <w:rFonts w:cs="Arial"/>
          <w:sz w:val="24"/>
          <w:szCs w:val="24"/>
        </w:rPr>
        <w:t>encourage users to link the rating with their own experiences</w:t>
      </w:r>
      <w:r w:rsidR="00DC1D38" w:rsidRPr="002E6F32">
        <w:rPr>
          <w:rFonts w:cs="Arial"/>
          <w:sz w:val="24"/>
          <w:szCs w:val="24"/>
        </w:rPr>
        <w:t xml:space="preserve"> </w:t>
      </w:r>
    </w:p>
    <w:p w14:paraId="1A354DC8" w14:textId="77777777" w:rsidR="00B85D58" w:rsidRPr="002E6F32" w:rsidRDefault="00B85D58" w:rsidP="00B85D58">
      <w:pPr>
        <w:spacing w:after="0" w:line="240" w:lineRule="auto"/>
        <w:rPr>
          <w:rFonts w:cs="Arial"/>
          <w:sz w:val="24"/>
          <w:szCs w:val="24"/>
        </w:rPr>
      </w:pPr>
    </w:p>
    <w:p w14:paraId="4AEBCC71" w14:textId="77777777" w:rsidR="00606199" w:rsidRPr="002E6F32" w:rsidRDefault="00467DD9" w:rsidP="00B85D58">
      <w:pPr>
        <w:spacing w:after="0" w:line="240" w:lineRule="auto"/>
        <w:rPr>
          <w:rFonts w:cs="Arial"/>
          <w:sz w:val="24"/>
          <w:szCs w:val="24"/>
        </w:rPr>
      </w:pPr>
      <w:r w:rsidRPr="002E6F32">
        <w:rPr>
          <w:rFonts w:cs="Arial"/>
          <w:sz w:val="24"/>
          <w:szCs w:val="24"/>
        </w:rPr>
        <w:t xml:space="preserve">Where positive ratings are given, </w:t>
      </w:r>
      <w:r w:rsidR="008B3CB3" w:rsidRPr="002E6F32">
        <w:rPr>
          <w:rFonts w:cs="Arial"/>
          <w:sz w:val="24"/>
          <w:szCs w:val="24"/>
        </w:rPr>
        <w:t xml:space="preserve">it was felt that </w:t>
      </w:r>
      <w:r w:rsidRPr="002E6F32">
        <w:rPr>
          <w:rFonts w:cs="Arial"/>
          <w:sz w:val="24"/>
          <w:szCs w:val="24"/>
        </w:rPr>
        <w:t xml:space="preserve">this would reassure people about the service. </w:t>
      </w:r>
    </w:p>
    <w:p w14:paraId="4C171D24" w14:textId="77777777" w:rsidR="00606199" w:rsidRPr="002E6F32" w:rsidRDefault="00606199" w:rsidP="00B85D58">
      <w:pPr>
        <w:spacing w:after="0" w:line="240" w:lineRule="auto"/>
        <w:rPr>
          <w:rFonts w:cs="Arial"/>
          <w:sz w:val="24"/>
          <w:szCs w:val="24"/>
        </w:rPr>
      </w:pPr>
    </w:p>
    <w:p w14:paraId="5B5C1246" w14:textId="45A4CBA7" w:rsidR="0080652F" w:rsidRPr="002E6F32" w:rsidRDefault="45A4CBA7" w:rsidP="00B85D58">
      <w:pPr>
        <w:spacing w:after="0" w:line="240" w:lineRule="auto"/>
        <w:rPr>
          <w:rFonts w:cs="Arial"/>
          <w:sz w:val="24"/>
          <w:szCs w:val="24"/>
        </w:rPr>
      </w:pPr>
      <w:r w:rsidRPr="002E6F32">
        <w:rPr>
          <w:rFonts w:eastAsia="Arial" w:cs="Arial"/>
          <w:sz w:val="24"/>
          <w:szCs w:val="24"/>
        </w:rPr>
        <w:t xml:space="preserve">Although QR codes were felt to be good in theory, few people felt that they would be likely to use them – although some felt that there is no harm in including this for those that are more familiar with smartphone technology.  Those that were less ‘tech savvy’ requested that copies of the improvement plan should be kept in hard copy at reception. </w:t>
      </w:r>
    </w:p>
    <w:p w14:paraId="065A4445" w14:textId="29016320" w:rsidR="45A4CBA7" w:rsidRPr="002E6F32" w:rsidRDefault="45A4CBA7" w:rsidP="45A4CBA7">
      <w:pPr>
        <w:spacing w:after="0" w:line="240" w:lineRule="auto"/>
      </w:pPr>
    </w:p>
    <w:p w14:paraId="06CE0BD0" w14:textId="2579B01B" w:rsidR="45A4CBA7" w:rsidRPr="002E6F32" w:rsidRDefault="45A4CBA7" w:rsidP="0092039A">
      <w:pPr>
        <w:spacing w:after="0" w:line="240" w:lineRule="auto"/>
      </w:pPr>
      <w:r w:rsidRPr="002E6F32">
        <w:rPr>
          <w:rFonts w:eastAsia="Arial" w:cs="Arial"/>
          <w:b/>
          <w:bCs/>
          <w:sz w:val="24"/>
          <w:szCs w:val="24"/>
        </w:rPr>
        <w:t>FOCUS GROUP FINDINGS FOR THE UPDATED POSTER DESIGNS</w:t>
      </w:r>
    </w:p>
    <w:p w14:paraId="426CD328" w14:textId="40F69D3C" w:rsidR="45A4CBA7" w:rsidRPr="002E6F32" w:rsidRDefault="45A4CBA7" w:rsidP="0092039A">
      <w:pPr>
        <w:spacing w:after="0" w:line="240" w:lineRule="auto"/>
      </w:pPr>
    </w:p>
    <w:p w14:paraId="52E89D37" w14:textId="302F0247" w:rsidR="45A4CBA7" w:rsidRPr="002E6F32" w:rsidRDefault="00A34329" w:rsidP="0092039A">
      <w:pPr>
        <w:spacing w:after="0" w:line="240" w:lineRule="auto"/>
      </w:pPr>
      <w:r>
        <w:rPr>
          <w:rFonts w:eastAsia="Arial" w:cs="Arial"/>
          <w:sz w:val="24"/>
          <w:szCs w:val="24"/>
        </w:rPr>
        <w:t xml:space="preserve">The findings below </w:t>
      </w:r>
      <w:r w:rsidR="45A4CBA7" w:rsidRPr="002E6F32">
        <w:rPr>
          <w:rFonts w:eastAsia="Arial" w:cs="Arial"/>
          <w:sz w:val="24"/>
          <w:szCs w:val="24"/>
        </w:rPr>
        <w:t>a</w:t>
      </w:r>
      <w:r>
        <w:rPr>
          <w:rFonts w:eastAsia="Arial" w:cs="Arial"/>
          <w:sz w:val="24"/>
          <w:szCs w:val="24"/>
        </w:rPr>
        <w:t>re taken from a</w:t>
      </w:r>
      <w:r w:rsidR="45A4CBA7" w:rsidRPr="002E6F32">
        <w:rPr>
          <w:rFonts w:eastAsia="Arial" w:cs="Arial"/>
          <w:sz w:val="24"/>
          <w:szCs w:val="24"/>
        </w:rPr>
        <w:t xml:space="preserve"> focus group held </w:t>
      </w:r>
      <w:r w:rsidR="00CE7723">
        <w:rPr>
          <w:rFonts w:eastAsia="Arial" w:cs="Arial"/>
          <w:sz w:val="24"/>
          <w:szCs w:val="24"/>
        </w:rPr>
        <w:t xml:space="preserve">with recent </w:t>
      </w:r>
      <w:r w:rsidR="00593C89">
        <w:rPr>
          <w:rFonts w:eastAsia="Arial" w:cs="Arial"/>
          <w:sz w:val="24"/>
          <w:szCs w:val="24"/>
        </w:rPr>
        <w:t>patients of healthcare services</w:t>
      </w:r>
      <w:r w:rsidR="00CE7723">
        <w:rPr>
          <w:rFonts w:eastAsia="Arial" w:cs="Arial"/>
          <w:sz w:val="24"/>
          <w:szCs w:val="24"/>
        </w:rPr>
        <w:t>,</w:t>
      </w:r>
      <w:r w:rsidR="45A4CBA7" w:rsidRPr="002E6F32">
        <w:rPr>
          <w:rFonts w:eastAsia="Arial" w:cs="Arial"/>
          <w:sz w:val="24"/>
          <w:szCs w:val="24"/>
        </w:rPr>
        <w:t xml:space="preserve"> which tested the updated poster designs </w:t>
      </w:r>
      <w:r>
        <w:rPr>
          <w:rFonts w:eastAsia="Arial" w:cs="Arial"/>
          <w:sz w:val="24"/>
          <w:szCs w:val="24"/>
        </w:rPr>
        <w:t>against original designs that were presented</w:t>
      </w:r>
      <w:r w:rsidR="45A4CBA7" w:rsidRPr="002E6F32">
        <w:rPr>
          <w:rFonts w:eastAsia="Arial" w:cs="Arial"/>
          <w:sz w:val="24"/>
          <w:szCs w:val="24"/>
        </w:rPr>
        <w:t xml:space="preserve"> throughout the in situ testing stage</w:t>
      </w:r>
      <w:r>
        <w:rPr>
          <w:rFonts w:eastAsia="Arial" w:cs="Arial"/>
          <w:sz w:val="24"/>
          <w:szCs w:val="24"/>
        </w:rPr>
        <w:t xml:space="preserve"> of research</w:t>
      </w:r>
      <w:r w:rsidR="45A4CBA7" w:rsidRPr="002E6F32">
        <w:rPr>
          <w:rFonts w:eastAsia="Arial" w:cs="Arial"/>
          <w:sz w:val="24"/>
          <w:szCs w:val="24"/>
        </w:rPr>
        <w:t xml:space="preserve">.  </w:t>
      </w:r>
      <w:r w:rsidR="00FA6830">
        <w:rPr>
          <w:rFonts w:eastAsia="Arial" w:cs="Arial"/>
          <w:b/>
          <w:sz w:val="24"/>
          <w:szCs w:val="24"/>
        </w:rPr>
        <w:t xml:space="preserve">Please note: </w:t>
      </w:r>
      <w:r w:rsidR="00FA6830" w:rsidRPr="00243FD7">
        <w:rPr>
          <w:rFonts w:eastAsia="Arial" w:cs="Arial"/>
          <w:sz w:val="24"/>
          <w:szCs w:val="24"/>
        </w:rPr>
        <w:t>all of the posters listed below are presented in order of preference.</w:t>
      </w:r>
      <w:r w:rsidR="00FA6830">
        <w:rPr>
          <w:rFonts w:eastAsia="Arial" w:cs="Arial"/>
          <w:sz w:val="24"/>
          <w:szCs w:val="24"/>
        </w:rPr>
        <w:t xml:space="preserve"> </w:t>
      </w:r>
    </w:p>
    <w:p w14:paraId="6BEB187B" w14:textId="18F46D3A" w:rsidR="45A4CBA7" w:rsidRPr="002E6F32" w:rsidRDefault="45A4CBA7" w:rsidP="0092039A">
      <w:pPr>
        <w:spacing w:after="0" w:line="240" w:lineRule="auto"/>
      </w:pPr>
    </w:p>
    <w:p w14:paraId="17A271DE" w14:textId="4DBE7EC9" w:rsidR="45A4CBA7" w:rsidRPr="002E6F32" w:rsidRDefault="45A4CBA7" w:rsidP="0092039A">
      <w:pPr>
        <w:spacing w:after="0" w:line="240" w:lineRule="auto"/>
      </w:pPr>
      <w:r w:rsidRPr="002E6F32">
        <w:rPr>
          <w:rFonts w:eastAsia="Arial" w:cs="Arial"/>
          <w:b/>
          <w:bCs/>
          <w:sz w:val="24"/>
          <w:szCs w:val="24"/>
        </w:rPr>
        <w:t>GP setting</w:t>
      </w:r>
    </w:p>
    <w:p w14:paraId="1C14EAB0" w14:textId="54F1FE8B" w:rsidR="45A4CBA7" w:rsidRPr="002E6F32" w:rsidRDefault="45A4CBA7" w:rsidP="0092039A">
      <w:pPr>
        <w:spacing w:after="0" w:line="240" w:lineRule="auto"/>
      </w:pPr>
    </w:p>
    <w:p w14:paraId="3571BF72" w14:textId="632EF307" w:rsidR="45A4CBA7" w:rsidRPr="002E6F32" w:rsidRDefault="45A4CBA7" w:rsidP="0092039A">
      <w:pPr>
        <w:pStyle w:val="ListParagraph"/>
        <w:numPr>
          <w:ilvl w:val="0"/>
          <w:numId w:val="5"/>
        </w:numPr>
        <w:spacing w:line="240" w:lineRule="auto"/>
        <w:rPr>
          <w:rFonts w:eastAsiaTheme="minorEastAsia"/>
          <w:sz w:val="24"/>
          <w:szCs w:val="24"/>
        </w:rPr>
      </w:pPr>
      <w:r w:rsidRPr="002E6F32">
        <w:rPr>
          <w:rFonts w:eastAsia="Arial" w:cs="Arial"/>
          <w:b/>
          <w:bCs/>
          <w:i/>
          <w:iCs/>
          <w:sz w:val="24"/>
          <w:szCs w:val="24"/>
        </w:rPr>
        <w:t xml:space="preserve">overall rating new design </w:t>
      </w:r>
    </w:p>
    <w:p w14:paraId="47B49E88" w14:textId="03D2ECC3" w:rsidR="001426FF" w:rsidRDefault="00AC246F" w:rsidP="0092039A">
      <w:pPr>
        <w:spacing w:line="240" w:lineRule="auto"/>
        <w:rPr>
          <w:rFonts w:eastAsia="Arial" w:cs="Arial"/>
          <w:sz w:val="24"/>
          <w:szCs w:val="24"/>
        </w:rPr>
      </w:pPr>
      <w:r>
        <w:rPr>
          <w:rFonts w:eastAsia="Arial" w:cs="Arial"/>
          <w:sz w:val="24"/>
          <w:szCs w:val="24"/>
        </w:rPr>
        <w:t>This design was favoured above</w:t>
      </w:r>
      <w:r w:rsidR="45A4CBA7" w:rsidRPr="002E6F32">
        <w:rPr>
          <w:rFonts w:eastAsia="Arial" w:cs="Arial"/>
          <w:sz w:val="24"/>
          <w:szCs w:val="24"/>
        </w:rPr>
        <w:t xml:space="preserve"> other</w:t>
      </w:r>
      <w:r w:rsidR="00AD12CD">
        <w:rPr>
          <w:rFonts w:eastAsia="Arial" w:cs="Arial"/>
          <w:sz w:val="24"/>
          <w:szCs w:val="24"/>
        </w:rPr>
        <w:t>s</w:t>
      </w:r>
      <w:r w:rsidR="45A4CBA7" w:rsidRPr="002E6F32">
        <w:rPr>
          <w:rFonts w:eastAsia="Arial" w:cs="Arial"/>
          <w:sz w:val="24"/>
          <w:szCs w:val="24"/>
        </w:rPr>
        <w:t xml:space="preserve"> for two key reasons - firstly, its visual simplicity</w:t>
      </w:r>
      <w:r w:rsidR="00AD12CD">
        <w:rPr>
          <w:rFonts w:eastAsia="Arial" w:cs="Arial"/>
          <w:sz w:val="24"/>
          <w:szCs w:val="24"/>
        </w:rPr>
        <w:t xml:space="preserve"> valued and, subsequently, it was considered more likely </w:t>
      </w:r>
      <w:r w:rsidR="45A4CBA7" w:rsidRPr="002E6F32">
        <w:rPr>
          <w:rFonts w:eastAsia="Arial" w:cs="Arial"/>
          <w:sz w:val="24"/>
          <w:szCs w:val="24"/>
        </w:rPr>
        <w:t>to be noticed as an overview of general services</w:t>
      </w:r>
      <w:r w:rsidR="00AD12CD">
        <w:rPr>
          <w:rFonts w:eastAsia="Arial" w:cs="Arial"/>
          <w:sz w:val="24"/>
          <w:szCs w:val="24"/>
        </w:rPr>
        <w:t xml:space="preserve"> </w:t>
      </w:r>
      <w:r w:rsidR="45A4CBA7" w:rsidRPr="002E6F32">
        <w:rPr>
          <w:rFonts w:eastAsia="Arial" w:cs="Arial"/>
          <w:sz w:val="24"/>
          <w:szCs w:val="24"/>
        </w:rPr>
        <w:t>with a</w:t>
      </w:r>
      <w:r w:rsidR="00AD12CD">
        <w:rPr>
          <w:rFonts w:eastAsia="Arial" w:cs="Arial"/>
          <w:sz w:val="24"/>
          <w:szCs w:val="24"/>
        </w:rPr>
        <w:t xml:space="preserve"> fast</w:t>
      </w:r>
      <w:r w:rsidR="45A4CBA7" w:rsidRPr="002E6F32">
        <w:rPr>
          <w:rFonts w:eastAsia="Arial" w:cs="Arial"/>
          <w:sz w:val="24"/>
          <w:szCs w:val="24"/>
        </w:rPr>
        <w:t xml:space="preserve"> link to further information such as patient g</w:t>
      </w:r>
      <w:r w:rsidR="00AD12CD">
        <w:rPr>
          <w:rFonts w:eastAsia="Arial" w:cs="Arial"/>
          <w:sz w:val="24"/>
          <w:szCs w:val="24"/>
        </w:rPr>
        <w:t>roups</w:t>
      </w:r>
      <w:r w:rsidR="45A4CBA7" w:rsidRPr="002E6F32">
        <w:rPr>
          <w:rFonts w:eastAsia="Arial" w:cs="Arial"/>
          <w:sz w:val="24"/>
          <w:szCs w:val="24"/>
        </w:rPr>
        <w:t>. This was prioritised for a poster commu</w:t>
      </w:r>
      <w:r w:rsidR="00CC2D82">
        <w:rPr>
          <w:rFonts w:eastAsia="Arial" w:cs="Arial"/>
          <w:sz w:val="24"/>
          <w:szCs w:val="24"/>
        </w:rPr>
        <w:t>nication in a GP setting, where</w:t>
      </w:r>
      <w:r w:rsidR="45A4CBA7" w:rsidRPr="002E6F32">
        <w:rPr>
          <w:rFonts w:eastAsia="Arial" w:cs="Arial"/>
          <w:sz w:val="24"/>
          <w:szCs w:val="24"/>
        </w:rPr>
        <w:t xml:space="preserve"> it was assumed that </w:t>
      </w:r>
      <w:r w:rsidR="002F7A12" w:rsidRPr="002E6F32">
        <w:rPr>
          <w:rFonts w:eastAsia="Arial" w:cs="Arial"/>
          <w:sz w:val="24"/>
          <w:szCs w:val="24"/>
        </w:rPr>
        <w:t>patients’</w:t>
      </w:r>
      <w:r w:rsidR="45A4CBA7" w:rsidRPr="002E6F32">
        <w:rPr>
          <w:rFonts w:eastAsia="Arial" w:cs="Arial"/>
          <w:sz w:val="24"/>
          <w:szCs w:val="24"/>
        </w:rPr>
        <w:t xml:space="preserve"> circumstances were likely to be more general and less acute than in a hospital/A&amp;E setting. </w:t>
      </w:r>
    </w:p>
    <w:p w14:paraId="3E674C34" w14:textId="62FCD7EA" w:rsidR="45A4CBA7" w:rsidRPr="002E6F32" w:rsidRDefault="45A4CBA7" w:rsidP="0092039A">
      <w:pPr>
        <w:spacing w:line="240" w:lineRule="auto"/>
      </w:pPr>
      <w:r w:rsidRPr="002E6F32">
        <w:rPr>
          <w:rFonts w:eastAsia="Arial" w:cs="Arial"/>
          <w:sz w:val="24"/>
          <w:szCs w:val="24"/>
        </w:rPr>
        <w:lastRenderedPageBreak/>
        <w:t>Waiting times in a GP setting were also assumed to be l</w:t>
      </w:r>
      <w:r w:rsidR="001D452E">
        <w:rPr>
          <w:rFonts w:eastAsia="Arial" w:cs="Arial"/>
          <w:sz w:val="24"/>
          <w:szCs w:val="24"/>
        </w:rPr>
        <w:t>ower</w:t>
      </w:r>
      <w:r w:rsidRPr="002E6F32">
        <w:rPr>
          <w:rFonts w:eastAsia="Arial" w:cs="Arial"/>
          <w:sz w:val="24"/>
          <w:szCs w:val="24"/>
        </w:rPr>
        <w:t xml:space="preserve"> than </w:t>
      </w:r>
      <w:r w:rsidR="001D452E">
        <w:rPr>
          <w:rFonts w:eastAsia="Arial" w:cs="Arial"/>
          <w:sz w:val="24"/>
          <w:szCs w:val="24"/>
        </w:rPr>
        <w:t>that experienced</w:t>
      </w:r>
      <w:r w:rsidRPr="002E6F32">
        <w:rPr>
          <w:rFonts w:eastAsia="Arial" w:cs="Arial"/>
          <w:sz w:val="24"/>
          <w:szCs w:val="24"/>
        </w:rPr>
        <w:t xml:space="preserve"> in a hospital/A&amp;E setting, making it less likely to be noticed. Secondly, the updated style of this design was felt to be </w:t>
      </w:r>
      <w:r w:rsidR="009E141F">
        <w:rPr>
          <w:rFonts w:eastAsia="Arial" w:cs="Arial"/>
          <w:sz w:val="24"/>
          <w:szCs w:val="24"/>
        </w:rPr>
        <w:t xml:space="preserve">impactful </w:t>
      </w:r>
      <w:r w:rsidRPr="002E6F32">
        <w:rPr>
          <w:rFonts w:eastAsia="Arial" w:cs="Arial"/>
          <w:sz w:val="24"/>
          <w:szCs w:val="24"/>
        </w:rPr>
        <w:t>and geared more towards the general public.</w:t>
      </w:r>
    </w:p>
    <w:p w14:paraId="721751B0" w14:textId="257F3D09" w:rsidR="45A4CBA7" w:rsidRPr="002E6F32" w:rsidRDefault="45A4CBA7" w:rsidP="0092039A">
      <w:pPr>
        <w:spacing w:line="240" w:lineRule="auto"/>
      </w:pPr>
      <w:r w:rsidRPr="002E6F32">
        <w:rPr>
          <w:rFonts w:eastAsia="Arial" w:cs="Arial"/>
          <w:sz w:val="24"/>
          <w:szCs w:val="24"/>
        </w:rPr>
        <w:t>Overall, respondents prioritised the noticeability of the poster in a GP setting rather than its ability to deliver more detail across the different patient groups.</w:t>
      </w:r>
    </w:p>
    <w:p w14:paraId="1630B976" w14:textId="6D342C9E" w:rsidR="45A4CBA7" w:rsidRPr="002E6F32" w:rsidRDefault="45A4CBA7" w:rsidP="0092039A">
      <w:pPr>
        <w:pStyle w:val="ListParagraph"/>
        <w:numPr>
          <w:ilvl w:val="0"/>
          <w:numId w:val="5"/>
        </w:numPr>
        <w:spacing w:line="240" w:lineRule="auto"/>
        <w:rPr>
          <w:rFonts w:eastAsiaTheme="minorEastAsia"/>
          <w:sz w:val="24"/>
          <w:szCs w:val="24"/>
        </w:rPr>
      </w:pPr>
      <w:r w:rsidRPr="002E6F32">
        <w:rPr>
          <w:rFonts w:eastAsia="Arial" w:cs="Arial"/>
          <w:b/>
          <w:bCs/>
          <w:i/>
          <w:iCs/>
          <w:sz w:val="24"/>
          <w:szCs w:val="24"/>
        </w:rPr>
        <w:t xml:space="preserve">full grid old design squares </w:t>
      </w:r>
    </w:p>
    <w:p w14:paraId="1E8738D1" w14:textId="40F2F7B0" w:rsidR="45A4CBA7" w:rsidRPr="002E6F32" w:rsidRDefault="45A4CBA7" w:rsidP="0092039A">
      <w:pPr>
        <w:spacing w:line="240" w:lineRule="auto"/>
      </w:pPr>
      <w:r w:rsidRPr="002E6F32">
        <w:rPr>
          <w:rFonts w:eastAsia="Arial" w:cs="Arial"/>
          <w:sz w:val="24"/>
          <w:szCs w:val="24"/>
        </w:rPr>
        <w:t xml:space="preserve">This design was less successful than the </w:t>
      </w:r>
      <w:r w:rsidR="001A33AD">
        <w:rPr>
          <w:rFonts w:eastAsia="Arial" w:cs="Arial"/>
          <w:sz w:val="24"/>
          <w:szCs w:val="24"/>
        </w:rPr>
        <w:t>updated poster design, which was primaril</w:t>
      </w:r>
      <w:r w:rsidR="00C67C09">
        <w:rPr>
          <w:rFonts w:eastAsia="Arial" w:cs="Arial"/>
          <w:sz w:val="24"/>
          <w:szCs w:val="24"/>
        </w:rPr>
        <w:t>y due to a perception that it</w:t>
      </w:r>
      <w:r w:rsidR="001A33AD">
        <w:rPr>
          <w:rFonts w:eastAsia="Arial" w:cs="Arial"/>
          <w:sz w:val="24"/>
          <w:szCs w:val="24"/>
        </w:rPr>
        <w:t xml:space="preserve"> resembled an internal staff document referring</w:t>
      </w:r>
      <w:r w:rsidRPr="002E6F32">
        <w:rPr>
          <w:rFonts w:eastAsia="Arial" w:cs="Arial"/>
          <w:sz w:val="24"/>
          <w:szCs w:val="24"/>
        </w:rPr>
        <w:t xml:space="preserve"> to internal processes, administration</w:t>
      </w:r>
      <w:r w:rsidR="001A33AD">
        <w:rPr>
          <w:rFonts w:eastAsia="Arial" w:cs="Arial"/>
          <w:sz w:val="24"/>
          <w:szCs w:val="24"/>
        </w:rPr>
        <w:t>,</w:t>
      </w:r>
      <w:r w:rsidR="009C3B4C">
        <w:rPr>
          <w:rFonts w:eastAsia="Arial" w:cs="Arial"/>
          <w:sz w:val="24"/>
          <w:szCs w:val="24"/>
        </w:rPr>
        <w:t xml:space="preserve"> or protocols. This</w:t>
      </w:r>
      <w:r w:rsidRPr="002E6F32">
        <w:rPr>
          <w:rFonts w:eastAsia="Arial" w:cs="Arial"/>
          <w:sz w:val="24"/>
          <w:szCs w:val="24"/>
        </w:rPr>
        <w:t xml:space="preserve"> </w:t>
      </w:r>
      <w:r w:rsidR="00395DEF">
        <w:rPr>
          <w:rFonts w:eastAsia="Arial" w:cs="Arial"/>
          <w:sz w:val="24"/>
          <w:szCs w:val="24"/>
        </w:rPr>
        <w:t>design was felt to be less professional</w:t>
      </w:r>
      <w:r w:rsidRPr="002E6F32">
        <w:rPr>
          <w:rFonts w:eastAsia="Arial" w:cs="Arial"/>
          <w:sz w:val="24"/>
          <w:szCs w:val="24"/>
        </w:rPr>
        <w:t xml:space="preserve"> than the updated poster</w:t>
      </w:r>
      <w:r w:rsidR="009C3B4C">
        <w:rPr>
          <w:rFonts w:eastAsia="Arial" w:cs="Arial"/>
          <w:sz w:val="24"/>
          <w:szCs w:val="24"/>
        </w:rPr>
        <w:t xml:space="preserve"> style</w:t>
      </w:r>
      <w:r w:rsidRPr="002E6F32">
        <w:rPr>
          <w:rFonts w:eastAsia="Arial" w:cs="Arial"/>
          <w:sz w:val="24"/>
          <w:szCs w:val="24"/>
        </w:rPr>
        <w:t xml:space="preserve"> and more</w:t>
      </w:r>
      <w:r w:rsidR="009C3B4C">
        <w:rPr>
          <w:rFonts w:eastAsia="Arial" w:cs="Arial"/>
          <w:sz w:val="24"/>
          <w:szCs w:val="24"/>
        </w:rPr>
        <w:t xml:space="preserve"> basic – for example:</w:t>
      </w:r>
      <w:r w:rsidRPr="002E6F32">
        <w:rPr>
          <w:rFonts w:eastAsia="Arial" w:cs="Arial"/>
          <w:sz w:val="24"/>
          <w:szCs w:val="24"/>
        </w:rPr>
        <w:t xml:space="preserve"> something that had be</w:t>
      </w:r>
      <w:r w:rsidR="009C3B4C">
        <w:rPr>
          <w:rFonts w:eastAsia="Arial" w:cs="Arial"/>
          <w:sz w:val="24"/>
          <w:szCs w:val="24"/>
        </w:rPr>
        <w:t>en put together internally</w:t>
      </w:r>
      <w:r w:rsidRPr="002E6F32">
        <w:rPr>
          <w:rFonts w:eastAsia="Arial" w:cs="Arial"/>
          <w:sz w:val="24"/>
          <w:szCs w:val="24"/>
        </w:rPr>
        <w:t xml:space="preserve"> by </w:t>
      </w:r>
      <w:r w:rsidR="009C3B4C">
        <w:rPr>
          <w:rFonts w:eastAsia="Arial" w:cs="Arial"/>
          <w:sz w:val="24"/>
          <w:szCs w:val="24"/>
        </w:rPr>
        <w:t>admin staff using Excel. This</w:t>
      </w:r>
      <w:r w:rsidRPr="002E6F32">
        <w:rPr>
          <w:rFonts w:eastAsia="Arial" w:cs="Arial"/>
          <w:sz w:val="24"/>
          <w:szCs w:val="24"/>
        </w:rPr>
        <w:t xml:space="preserve"> was said to detract from its ability to grab attention from patients. </w:t>
      </w:r>
    </w:p>
    <w:p w14:paraId="192351C8" w14:textId="7C351A47" w:rsidR="45A4CBA7" w:rsidRPr="002E6F32" w:rsidRDefault="45A4CBA7" w:rsidP="0092039A">
      <w:pPr>
        <w:spacing w:line="240" w:lineRule="auto"/>
      </w:pPr>
      <w:r w:rsidRPr="002E6F32">
        <w:rPr>
          <w:rFonts w:eastAsia="Arial" w:cs="Arial"/>
          <w:sz w:val="24"/>
          <w:szCs w:val="24"/>
        </w:rPr>
        <w:t>The increased level of detail offered by the full grid was appreciated - however, it was not deemed essential information in the</w:t>
      </w:r>
      <w:r w:rsidR="002A18C4">
        <w:rPr>
          <w:rFonts w:eastAsia="Arial" w:cs="Arial"/>
          <w:sz w:val="24"/>
          <w:szCs w:val="24"/>
        </w:rPr>
        <w:t xml:space="preserve"> “less urgent”</w:t>
      </w:r>
      <w:r w:rsidRPr="002E6F32">
        <w:rPr>
          <w:rFonts w:eastAsia="Arial" w:cs="Arial"/>
          <w:sz w:val="24"/>
          <w:szCs w:val="24"/>
        </w:rPr>
        <w:t xml:space="preserve"> GP setting. </w:t>
      </w:r>
      <w:r w:rsidR="00FD0B2B">
        <w:rPr>
          <w:rFonts w:eastAsia="Arial" w:cs="Arial"/>
          <w:sz w:val="24"/>
          <w:szCs w:val="24"/>
        </w:rPr>
        <w:t>Most thought</w:t>
      </w:r>
      <w:r w:rsidR="002A18C4">
        <w:rPr>
          <w:rFonts w:eastAsia="Arial" w:cs="Arial"/>
          <w:sz w:val="24"/>
          <w:szCs w:val="24"/>
        </w:rPr>
        <w:t xml:space="preserve"> that patients</w:t>
      </w:r>
      <w:r w:rsidRPr="002E6F32">
        <w:rPr>
          <w:rFonts w:eastAsia="Arial" w:cs="Arial"/>
          <w:sz w:val="24"/>
          <w:szCs w:val="24"/>
        </w:rPr>
        <w:t xml:space="preserve"> would be likely to look further into the overall rating for their GP - particularly if it had been given an 'inadequate' or 'requires improvement' rating.  </w:t>
      </w:r>
    </w:p>
    <w:p w14:paraId="7E42FCF5" w14:textId="4E454E27" w:rsidR="45A4CBA7" w:rsidRPr="002E6F32" w:rsidRDefault="45A4CBA7" w:rsidP="0092039A">
      <w:pPr>
        <w:numPr>
          <w:ilvl w:val="0"/>
          <w:numId w:val="5"/>
        </w:numPr>
        <w:spacing w:line="240" w:lineRule="auto"/>
        <w:rPr>
          <w:rFonts w:eastAsiaTheme="minorEastAsia"/>
          <w:sz w:val="24"/>
          <w:szCs w:val="24"/>
        </w:rPr>
      </w:pPr>
      <w:r w:rsidRPr="002E6F32">
        <w:rPr>
          <w:rFonts w:eastAsia="Arial" w:cs="Arial"/>
          <w:b/>
          <w:bCs/>
          <w:i/>
          <w:iCs/>
          <w:sz w:val="24"/>
          <w:szCs w:val="24"/>
        </w:rPr>
        <w:t xml:space="preserve">full grid new design </w:t>
      </w:r>
    </w:p>
    <w:p w14:paraId="0B0F5A3B" w14:textId="02A35937" w:rsidR="00BC4C69" w:rsidRPr="002E6F32" w:rsidRDefault="45A4CBA7" w:rsidP="0092039A">
      <w:pPr>
        <w:spacing w:line="240" w:lineRule="auto"/>
        <w:rPr>
          <w:rFonts w:eastAsia="Arial" w:cs="Arial"/>
          <w:sz w:val="24"/>
          <w:szCs w:val="24"/>
        </w:rPr>
      </w:pPr>
      <w:r w:rsidRPr="002E6F32">
        <w:rPr>
          <w:rFonts w:eastAsia="Arial" w:cs="Arial"/>
          <w:sz w:val="24"/>
          <w:szCs w:val="24"/>
        </w:rPr>
        <w:t>Despite the updated st</w:t>
      </w:r>
      <w:r w:rsidR="0004762E">
        <w:rPr>
          <w:rFonts w:eastAsia="Arial" w:cs="Arial"/>
          <w:sz w:val="24"/>
          <w:szCs w:val="24"/>
        </w:rPr>
        <w:t>yle of this design</w:t>
      </w:r>
      <w:r w:rsidR="002F7A12" w:rsidRPr="002E6F32">
        <w:rPr>
          <w:rFonts w:eastAsia="Arial" w:cs="Arial"/>
          <w:sz w:val="24"/>
          <w:szCs w:val="24"/>
        </w:rPr>
        <w:t xml:space="preserve"> it was</w:t>
      </w:r>
      <w:r w:rsidRPr="002E6F32">
        <w:rPr>
          <w:rFonts w:eastAsia="Arial" w:cs="Arial"/>
          <w:sz w:val="24"/>
          <w:szCs w:val="24"/>
        </w:rPr>
        <w:t xml:space="preserve"> unpopular </w:t>
      </w:r>
      <w:r w:rsidR="002F7A12" w:rsidRPr="002E6F32">
        <w:rPr>
          <w:rFonts w:eastAsia="Arial" w:cs="Arial"/>
          <w:sz w:val="24"/>
          <w:szCs w:val="24"/>
        </w:rPr>
        <w:t>and this was</w:t>
      </w:r>
      <w:r w:rsidR="00BD10A9" w:rsidRPr="002E6F32">
        <w:rPr>
          <w:rFonts w:eastAsia="Arial" w:cs="Arial"/>
          <w:sz w:val="24"/>
          <w:szCs w:val="24"/>
        </w:rPr>
        <w:t xml:space="preserve"> mainly</w:t>
      </w:r>
      <w:r w:rsidR="002F7A12" w:rsidRPr="002E6F32">
        <w:rPr>
          <w:rFonts w:eastAsia="Arial" w:cs="Arial"/>
          <w:sz w:val="24"/>
          <w:szCs w:val="24"/>
        </w:rPr>
        <w:t xml:space="preserve"> </w:t>
      </w:r>
      <w:r w:rsidR="00BD10A9" w:rsidRPr="002E6F32">
        <w:rPr>
          <w:rFonts w:eastAsia="Arial" w:cs="Arial"/>
          <w:sz w:val="24"/>
          <w:szCs w:val="24"/>
        </w:rPr>
        <w:t>due</w:t>
      </w:r>
      <w:r w:rsidRPr="002E6F32">
        <w:rPr>
          <w:rFonts w:eastAsia="Arial" w:cs="Arial"/>
          <w:sz w:val="24"/>
          <w:szCs w:val="24"/>
        </w:rPr>
        <w:t xml:space="preserve"> to its visual compl</w:t>
      </w:r>
      <w:r w:rsidR="00BD10A9" w:rsidRPr="002E6F32">
        <w:rPr>
          <w:rFonts w:eastAsia="Arial" w:cs="Arial"/>
          <w:sz w:val="24"/>
          <w:szCs w:val="24"/>
        </w:rPr>
        <w:t>exity. Respondents found it</w:t>
      </w:r>
      <w:r w:rsidRPr="002E6F32">
        <w:rPr>
          <w:rFonts w:eastAsia="Arial" w:cs="Arial"/>
          <w:sz w:val="24"/>
          <w:szCs w:val="24"/>
        </w:rPr>
        <w:t xml:space="preserve"> difficult to comprehend the meaning behind the different sections and boxes presented thro</w:t>
      </w:r>
      <w:r w:rsidR="000C1A30">
        <w:rPr>
          <w:rFonts w:eastAsia="Arial" w:cs="Arial"/>
          <w:sz w:val="24"/>
          <w:szCs w:val="24"/>
        </w:rPr>
        <w:t>ughout the poster. T</w:t>
      </w:r>
      <w:r w:rsidR="00BD10A9" w:rsidRPr="002E6F32">
        <w:rPr>
          <w:rFonts w:eastAsia="Arial" w:cs="Arial"/>
          <w:sz w:val="24"/>
          <w:szCs w:val="24"/>
        </w:rPr>
        <w:t>he dark purple backdrop</w:t>
      </w:r>
      <w:r w:rsidR="003938CD" w:rsidRPr="002E6F32">
        <w:rPr>
          <w:rFonts w:eastAsia="Arial" w:cs="Arial"/>
          <w:sz w:val="24"/>
          <w:szCs w:val="24"/>
        </w:rPr>
        <w:t xml:space="preserve"> made it harder</w:t>
      </w:r>
      <w:r w:rsidR="000C1A30">
        <w:rPr>
          <w:rFonts w:eastAsia="Arial" w:cs="Arial"/>
          <w:sz w:val="24"/>
          <w:szCs w:val="24"/>
        </w:rPr>
        <w:t xml:space="preserve"> for respondents</w:t>
      </w:r>
      <w:r w:rsidR="003938CD" w:rsidRPr="002E6F32">
        <w:rPr>
          <w:rFonts w:eastAsia="Arial" w:cs="Arial"/>
          <w:sz w:val="24"/>
          <w:szCs w:val="24"/>
        </w:rPr>
        <w:t xml:space="preserve"> to</w:t>
      </w:r>
      <w:r w:rsidRPr="002E6F32">
        <w:rPr>
          <w:rFonts w:eastAsia="Arial" w:cs="Arial"/>
          <w:sz w:val="24"/>
          <w:szCs w:val="24"/>
        </w:rPr>
        <w:t xml:space="preserve"> </w:t>
      </w:r>
      <w:r w:rsidR="003938CD" w:rsidRPr="002E6F32">
        <w:rPr>
          <w:rFonts w:eastAsia="Arial" w:cs="Arial"/>
          <w:sz w:val="24"/>
          <w:szCs w:val="24"/>
        </w:rPr>
        <w:t xml:space="preserve">decipher </w:t>
      </w:r>
      <w:r w:rsidR="00B65CC1">
        <w:rPr>
          <w:rFonts w:eastAsia="Arial" w:cs="Arial"/>
          <w:sz w:val="24"/>
          <w:szCs w:val="24"/>
        </w:rPr>
        <w:t xml:space="preserve">the </w:t>
      </w:r>
      <w:r w:rsidR="003938CD" w:rsidRPr="002E6F32">
        <w:rPr>
          <w:rFonts w:eastAsia="Arial" w:cs="Arial"/>
          <w:sz w:val="24"/>
          <w:szCs w:val="24"/>
        </w:rPr>
        <w:t>individual ratings</w:t>
      </w:r>
      <w:r w:rsidR="00F427EB" w:rsidRPr="002E6F32">
        <w:rPr>
          <w:rFonts w:eastAsia="Arial" w:cs="Arial"/>
          <w:sz w:val="24"/>
          <w:szCs w:val="24"/>
        </w:rPr>
        <w:t>. The lighter horizontal</w:t>
      </w:r>
      <w:r w:rsidR="00344BE6" w:rsidRPr="002E6F32">
        <w:rPr>
          <w:rFonts w:eastAsia="Arial" w:cs="Arial"/>
          <w:sz w:val="24"/>
          <w:szCs w:val="24"/>
        </w:rPr>
        <w:t xml:space="preserve"> style lines</w:t>
      </w:r>
      <w:r w:rsidR="00F427EB" w:rsidRPr="002E6F32">
        <w:rPr>
          <w:rFonts w:eastAsia="Arial" w:cs="Arial"/>
          <w:sz w:val="24"/>
          <w:szCs w:val="24"/>
        </w:rPr>
        <w:t xml:space="preserve"> found in the </w:t>
      </w:r>
      <w:r w:rsidR="00F21F88" w:rsidRPr="002E6F32">
        <w:rPr>
          <w:rFonts w:eastAsia="Arial" w:cs="Arial"/>
          <w:sz w:val="24"/>
          <w:szCs w:val="24"/>
        </w:rPr>
        <w:t>overall rating new design were</w:t>
      </w:r>
      <w:r w:rsidR="00344BE6" w:rsidRPr="002E6F32">
        <w:rPr>
          <w:rFonts w:eastAsia="Arial" w:cs="Arial"/>
          <w:sz w:val="24"/>
          <w:szCs w:val="24"/>
        </w:rPr>
        <w:t xml:space="preserve"> deemed</w:t>
      </w:r>
      <w:r w:rsidR="00F21F88" w:rsidRPr="002E6F32">
        <w:rPr>
          <w:rFonts w:eastAsia="Arial" w:cs="Arial"/>
          <w:sz w:val="24"/>
          <w:szCs w:val="24"/>
        </w:rPr>
        <w:t xml:space="preserve"> muc</w:t>
      </w:r>
      <w:r w:rsidR="00DD300C" w:rsidRPr="002E6F32">
        <w:rPr>
          <w:rFonts w:eastAsia="Arial" w:cs="Arial"/>
          <w:sz w:val="24"/>
          <w:szCs w:val="24"/>
        </w:rPr>
        <w:t>h clearer and easier to follow</w:t>
      </w:r>
      <w:r w:rsidR="00916ED6">
        <w:rPr>
          <w:rFonts w:eastAsia="Arial" w:cs="Arial"/>
          <w:sz w:val="24"/>
          <w:szCs w:val="24"/>
        </w:rPr>
        <w:t xml:space="preserve">. These </w:t>
      </w:r>
      <w:r w:rsidR="00DD300C" w:rsidRPr="002E6F32">
        <w:rPr>
          <w:rFonts w:eastAsia="Arial" w:cs="Arial"/>
          <w:sz w:val="24"/>
          <w:szCs w:val="24"/>
        </w:rPr>
        <w:t xml:space="preserve">were suggested </w:t>
      </w:r>
      <w:r w:rsidR="00916ED6">
        <w:rPr>
          <w:rFonts w:eastAsia="Arial" w:cs="Arial"/>
          <w:sz w:val="24"/>
          <w:szCs w:val="24"/>
        </w:rPr>
        <w:t xml:space="preserve">as an alteration </w:t>
      </w:r>
      <w:r w:rsidR="00DD300C" w:rsidRPr="002E6F32">
        <w:rPr>
          <w:rFonts w:eastAsia="Arial" w:cs="Arial"/>
          <w:sz w:val="24"/>
          <w:szCs w:val="24"/>
        </w:rPr>
        <w:t xml:space="preserve">for </w:t>
      </w:r>
      <w:r w:rsidR="00002F5E">
        <w:rPr>
          <w:rFonts w:eastAsia="Arial" w:cs="Arial"/>
          <w:sz w:val="24"/>
          <w:szCs w:val="24"/>
        </w:rPr>
        <w:t xml:space="preserve">all poster designs. </w:t>
      </w:r>
      <w:r w:rsidR="00DD300C" w:rsidRPr="002E6F32">
        <w:rPr>
          <w:rFonts w:eastAsia="Arial" w:cs="Arial"/>
          <w:sz w:val="24"/>
          <w:szCs w:val="24"/>
        </w:rPr>
        <w:t xml:space="preserve"> </w:t>
      </w:r>
    </w:p>
    <w:p w14:paraId="741680B6" w14:textId="189264B3" w:rsidR="0089721C" w:rsidRPr="009B5D96" w:rsidRDefault="00BC4C69" w:rsidP="0092039A">
      <w:pPr>
        <w:spacing w:line="240" w:lineRule="auto"/>
        <w:rPr>
          <w:rFonts w:eastAsia="Arial" w:cs="Arial"/>
          <w:sz w:val="24"/>
          <w:szCs w:val="24"/>
        </w:rPr>
      </w:pPr>
      <w:r w:rsidRPr="002E6F32">
        <w:rPr>
          <w:rFonts w:eastAsia="Arial" w:cs="Arial"/>
          <w:sz w:val="24"/>
          <w:szCs w:val="24"/>
        </w:rPr>
        <w:t xml:space="preserve">The </w:t>
      </w:r>
      <w:r w:rsidR="007C0534" w:rsidRPr="002E6F32">
        <w:rPr>
          <w:rFonts w:eastAsia="Arial" w:cs="Arial"/>
          <w:sz w:val="24"/>
          <w:szCs w:val="24"/>
        </w:rPr>
        <w:t>detail</w:t>
      </w:r>
      <w:r w:rsidRPr="002E6F32">
        <w:rPr>
          <w:rFonts w:eastAsia="Arial" w:cs="Arial"/>
          <w:sz w:val="24"/>
          <w:szCs w:val="24"/>
        </w:rPr>
        <w:t xml:space="preserve"> offered across the different patient groups was met with interest</w:t>
      </w:r>
      <w:r w:rsidR="007C0534" w:rsidRPr="002E6F32">
        <w:rPr>
          <w:rFonts w:eastAsia="Arial" w:cs="Arial"/>
          <w:sz w:val="24"/>
          <w:szCs w:val="24"/>
        </w:rPr>
        <w:t xml:space="preserve"> – however,</w:t>
      </w:r>
      <w:r w:rsidRPr="002E6F32">
        <w:rPr>
          <w:rFonts w:eastAsia="Arial" w:cs="Arial"/>
          <w:sz w:val="24"/>
          <w:szCs w:val="24"/>
        </w:rPr>
        <w:t xml:space="preserve"> </w:t>
      </w:r>
      <w:r w:rsidR="00C00C3A">
        <w:rPr>
          <w:rFonts w:eastAsia="Arial" w:cs="Arial"/>
          <w:sz w:val="24"/>
          <w:szCs w:val="24"/>
        </w:rPr>
        <w:t xml:space="preserve">most felt </w:t>
      </w:r>
      <w:r w:rsidRPr="002E6F32">
        <w:rPr>
          <w:rFonts w:eastAsia="Arial" w:cs="Arial"/>
          <w:sz w:val="24"/>
          <w:szCs w:val="24"/>
        </w:rPr>
        <w:t xml:space="preserve">the information might be lost with the current design. </w:t>
      </w:r>
      <w:r w:rsidR="0084209B" w:rsidRPr="002E6F32">
        <w:rPr>
          <w:rFonts w:eastAsia="Arial" w:cs="Arial"/>
          <w:sz w:val="24"/>
          <w:szCs w:val="24"/>
        </w:rPr>
        <w:t>Therefore, it was concluded that the pat</w:t>
      </w:r>
      <w:r w:rsidR="004F300C" w:rsidRPr="002E6F32">
        <w:rPr>
          <w:rFonts w:eastAsia="Arial" w:cs="Arial"/>
          <w:sz w:val="24"/>
          <w:szCs w:val="24"/>
        </w:rPr>
        <w:t xml:space="preserve">ient group information was expendable to ensure </w:t>
      </w:r>
      <w:r w:rsidR="003071BC">
        <w:rPr>
          <w:rFonts w:eastAsia="Arial" w:cs="Arial"/>
          <w:sz w:val="24"/>
          <w:szCs w:val="24"/>
        </w:rPr>
        <w:t>that this poster would</w:t>
      </w:r>
      <w:r w:rsidR="004F300C" w:rsidRPr="002E6F32">
        <w:rPr>
          <w:rFonts w:eastAsia="Arial" w:cs="Arial"/>
          <w:sz w:val="24"/>
          <w:szCs w:val="24"/>
        </w:rPr>
        <w:t xml:space="preserve"> </w:t>
      </w:r>
      <w:r w:rsidR="004F300C" w:rsidRPr="009B5D96">
        <w:rPr>
          <w:rFonts w:eastAsia="Arial" w:cs="Arial"/>
          <w:sz w:val="24"/>
          <w:szCs w:val="24"/>
        </w:rPr>
        <w:t>be recognised in the</w:t>
      </w:r>
      <w:r w:rsidR="00030F8C">
        <w:rPr>
          <w:rFonts w:eastAsia="Arial" w:cs="Arial"/>
          <w:sz w:val="24"/>
          <w:szCs w:val="24"/>
        </w:rPr>
        <w:t>ir local</w:t>
      </w:r>
      <w:r w:rsidR="004F300C" w:rsidRPr="009B5D96">
        <w:rPr>
          <w:rFonts w:eastAsia="Arial" w:cs="Arial"/>
          <w:sz w:val="24"/>
          <w:szCs w:val="24"/>
        </w:rPr>
        <w:t xml:space="preserve"> surgery. </w:t>
      </w:r>
      <w:r w:rsidR="0084209B" w:rsidRPr="009B5D96">
        <w:rPr>
          <w:rFonts w:eastAsia="Arial" w:cs="Arial"/>
          <w:sz w:val="24"/>
          <w:szCs w:val="24"/>
        </w:rPr>
        <w:t xml:space="preserve"> </w:t>
      </w:r>
    </w:p>
    <w:p w14:paraId="70A65563" w14:textId="32CECBCC" w:rsidR="45A4CBA7" w:rsidRPr="009B5D96" w:rsidRDefault="45A4CBA7" w:rsidP="0092039A">
      <w:pPr>
        <w:numPr>
          <w:ilvl w:val="0"/>
          <w:numId w:val="5"/>
        </w:numPr>
        <w:spacing w:line="240" w:lineRule="auto"/>
        <w:rPr>
          <w:rFonts w:eastAsiaTheme="minorEastAsia"/>
          <w:sz w:val="24"/>
          <w:szCs w:val="24"/>
        </w:rPr>
      </w:pPr>
      <w:r w:rsidRPr="009B5D96">
        <w:rPr>
          <w:rFonts w:eastAsia="Arial" w:cs="Arial"/>
          <w:b/>
          <w:bCs/>
          <w:i/>
          <w:iCs/>
          <w:sz w:val="24"/>
          <w:szCs w:val="24"/>
        </w:rPr>
        <w:t xml:space="preserve">full grid old design circles </w:t>
      </w:r>
    </w:p>
    <w:p w14:paraId="118B004D" w14:textId="626517E4" w:rsidR="45A4CBA7" w:rsidRDefault="005161D5" w:rsidP="0092039A">
      <w:pPr>
        <w:spacing w:after="0" w:line="240" w:lineRule="auto"/>
        <w:rPr>
          <w:sz w:val="24"/>
          <w:szCs w:val="24"/>
        </w:rPr>
      </w:pPr>
      <w:r w:rsidRPr="009B5D96">
        <w:rPr>
          <w:sz w:val="24"/>
          <w:szCs w:val="24"/>
        </w:rPr>
        <w:t>This design was the least successfu</w:t>
      </w:r>
      <w:r w:rsidR="0004762E" w:rsidRPr="009B5D96">
        <w:rPr>
          <w:sz w:val="24"/>
          <w:szCs w:val="24"/>
        </w:rPr>
        <w:t xml:space="preserve">l for the GP setting and this </w:t>
      </w:r>
      <w:r w:rsidR="00A04101">
        <w:rPr>
          <w:sz w:val="24"/>
          <w:szCs w:val="24"/>
        </w:rPr>
        <w:t>was primarily due</w:t>
      </w:r>
      <w:r w:rsidR="00145162" w:rsidRPr="009B5D96">
        <w:rPr>
          <w:sz w:val="24"/>
          <w:szCs w:val="24"/>
        </w:rPr>
        <w:t xml:space="preserve"> to its</w:t>
      </w:r>
      <w:r w:rsidR="00EA4BFC" w:rsidRPr="009B5D96">
        <w:rPr>
          <w:sz w:val="24"/>
          <w:szCs w:val="24"/>
        </w:rPr>
        <w:t xml:space="preserve"> </w:t>
      </w:r>
      <w:r w:rsidR="00145162" w:rsidRPr="009B5D96">
        <w:rPr>
          <w:sz w:val="24"/>
          <w:szCs w:val="24"/>
        </w:rPr>
        <w:t xml:space="preserve">perceived failure to draw attention (i.e. “too much white space”). The </w:t>
      </w:r>
      <w:r w:rsidR="00CF5D09" w:rsidRPr="009B5D96">
        <w:rPr>
          <w:sz w:val="24"/>
          <w:szCs w:val="24"/>
        </w:rPr>
        <w:t xml:space="preserve">circles </w:t>
      </w:r>
      <w:r w:rsidR="004B43D9" w:rsidRPr="009B5D96">
        <w:rPr>
          <w:sz w:val="24"/>
          <w:szCs w:val="24"/>
        </w:rPr>
        <w:t>indicating</w:t>
      </w:r>
      <w:r w:rsidR="00CF5D09" w:rsidRPr="009B5D96">
        <w:rPr>
          <w:sz w:val="24"/>
          <w:szCs w:val="24"/>
        </w:rPr>
        <w:t xml:space="preserve"> individual ratings </w:t>
      </w:r>
      <w:r w:rsidR="009B5D96">
        <w:rPr>
          <w:sz w:val="24"/>
          <w:szCs w:val="24"/>
        </w:rPr>
        <w:t xml:space="preserve">were </w:t>
      </w:r>
      <w:r w:rsidR="00DD49AE">
        <w:rPr>
          <w:sz w:val="24"/>
          <w:szCs w:val="24"/>
        </w:rPr>
        <w:t xml:space="preserve">felt to be </w:t>
      </w:r>
      <w:r w:rsidR="009B5D96">
        <w:rPr>
          <w:sz w:val="24"/>
          <w:szCs w:val="24"/>
        </w:rPr>
        <w:t>too</w:t>
      </w:r>
      <w:r w:rsidR="009B5D96" w:rsidRPr="009B5D96">
        <w:rPr>
          <w:sz w:val="24"/>
          <w:szCs w:val="24"/>
        </w:rPr>
        <w:t xml:space="preserve"> subtle</w:t>
      </w:r>
      <w:r w:rsidR="009B5D96">
        <w:rPr>
          <w:sz w:val="24"/>
          <w:szCs w:val="24"/>
        </w:rPr>
        <w:t xml:space="preserve"> for </w:t>
      </w:r>
      <w:r w:rsidR="001E312F">
        <w:rPr>
          <w:sz w:val="24"/>
          <w:szCs w:val="24"/>
        </w:rPr>
        <w:t>bypassing patients to grasp – and, as with the fu</w:t>
      </w:r>
      <w:r w:rsidR="00DD49AE">
        <w:rPr>
          <w:sz w:val="24"/>
          <w:szCs w:val="24"/>
        </w:rPr>
        <w:t xml:space="preserve">ll grids squares design, </w:t>
      </w:r>
      <w:r w:rsidR="009F5F79">
        <w:rPr>
          <w:sz w:val="24"/>
          <w:szCs w:val="24"/>
        </w:rPr>
        <w:t>it subsequently</w:t>
      </w:r>
      <w:r w:rsidR="00FF6A0A">
        <w:rPr>
          <w:sz w:val="24"/>
          <w:szCs w:val="24"/>
        </w:rPr>
        <w:t xml:space="preserve"> </w:t>
      </w:r>
      <w:r w:rsidR="007D0EB9">
        <w:rPr>
          <w:sz w:val="24"/>
          <w:szCs w:val="24"/>
        </w:rPr>
        <w:t>appear</w:t>
      </w:r>
      <w:r w:rsidR="00DD49AE">
        <w:rPr>
          <w:sz w:val="24"/>
          <w:szCs w:val="24"/>
        </w:rPr>
        <w:t>ed</w:t>
      </w:r>
      <w:r w:rsidR="007D0EB9">
        <w:rPr>
          <w:sz w:val="24"/>
          <w:szCs w:val="24"/>
        </w:rPr>
        <w:t xml:space="preserve"> more like and internal staff communication.</w:t>
      </w:r>
      <w:r w:rsidR="009B5D96" w:rsidRPr="009B5D96">
        <w:rPr>
          <w:sz w:val="24"/>
          <w:szCs w:val="24"/>
        </w:rPr>
        <w:t xml:space="preserve"> </w:t>
      </w:r>
    </w:p>
    <w:p w14:paraId="7593939C" w14:textId="77777777" w:rsidR="0092039A" w:rsidRPr="009B5D96" w:rsidRDefault="0092039A" w:rsidP="0092039A">
      <w:pPr>
        <w:spacing w:after="0" w:line="240" w:lineRule="auto"/>
        <w:rPr>
          <w:sz w:val="24"/>
          <w:szCs w:val="24"/>
        </w:rPr>
      </w:pPr>
    </w:p>
    <w:p w14:paraId="7F1B37A5" w14:textId="43DAB2E2" w:rsidR="45A4CBA7" w:rsidRDefault="45A4CBA7" w:rsidP="0092039A">
      <w:pPr>
        <w:spacing w:after="0" w:line="240" w:lineRule="auto"/>
        <w:rPr>
          <w:rFonts w:eastAsia="Arial" w:cs="Arial"/>
          <w:b/>
          <w:sz w:val="24"/>
          <w:szCs w:val="24"/>
        </w:rPr>
      </w:pPr>
      <w:r w:rsidRPr="00495809">
        <w:rPr>
          <w:rFonts w:eastAsia="Arial" w:cs="Arial"/>
          <w:b/>
          <w:sz w:val="24"/>
          <w:szCs w:val="24"/>
        </w:rPr>
        <w:t>Acute hospital setting</w:t>
      </w:r>
    </w:p>
    <w:p w14:paraId="3467A0EA" w14:textId="77777777" w:rsidR="00F27668" w:rsidRPr="00504932" w:rsidRDefault="00F27668" w:rsidP="0092039A">
      <w:pPr>
        <w:spacing w:after="0" w:line="240" w:lineRule="auto"/>
        <w:rPr>
          <w:b/>
          <w:sz w:val="24"/>
          <w:szCs w:val="24"/>
        </w:rPr>
      </w:pPr>
    </w:p>
    <w:p w14:paraId="4493A327" w14:textId="6727AA41" w:rsidR="45A4CBA7" w:rsidRPr="00927EC5" w:rsidRDefault="45A4CBA7" w:rsidP="0092039A">
      <w:pPr>
        <w:pStyle w:val="ListParagraph"/>
        <w:numPr>
          <w:ilvl w:val="0"/>
          <w:numId w:val="4"/>
        </w:numPr>
        <w:spacing w:line="240" w:lineRule="auto"/>
        <w:rPr>
          <w:rFonts w:eastAsiaTheme="minorEastAsia"/>
          <w:b/>
          <w:i/>
          <w:sz w:val="24"/>
          <w:szCs w:val="24"/>
        </w:rPr>
      </w:pPr>
      <w:r w:rsidRPr="00927EC5">
        <w:rPr>
          <w:rFonts w:eastAsia="Arial" w:cs="Arial"/>
          <w:b/>
          <w:i/>
          <w:sz w:val="24"/>
          <w:szCs w:val="24"/>
        </w:rPr>
        <w:t xml:space="preserve">full grid new design </w:t>
      </w:r>
    </w:p>
    <w:p w14:paraId="20C9A445" w14:textId="35F701E6" w:rsidR="00EE6A8E" w:rsidRDefault="002E6F32" w:rsidP="0092039A">
      <w:pPr>
        <w:spacing w:line="240" w:lineRule="auto"/>
        <w:rPr>
          <w:rFonts w:eastAsiaTheme="minorEastAsia"/>
          <w:sz w:val="24"/>
          <w:szCs w:val="24"/>
        </w:rPr>
      </w:pPr>
      <w:r w:rsidRPr="002E6F32">
        <w:rPr>
          <w:rFonts w:eastAsiaTheme="minorEastAsia"/>
          <w:sz w:val="24"/>
          <w:szCs w:val="24"/>
        </w:rPr>
        <w:t>T</w:t>
      </w:r>
      <w:r w:rsidR="00F06ECC">
        <w:rPr>
          <w:rFonts w:eastAsiaTheme="minorEastAsia"/>
          <w:sz w:val="24"/>
          <w:szCs w:val="24"/>
        </w:rPr>
        <w:t>his design was favoured in comparison to</w:t>
      </w:r>
      <w:r>
        <w:rPr>
          <w:rFonts w:eastAsiaTheme="minorEastAsia"/>
          <w:sz w:val="24"/>
          <w:szCs w:val="24"/>
        </w:rPr>
        <w:t xml:space="preserve"> other</w:t>
      </w:r>
      <w:r w:rsidR="00F06ECC">
        <w:rPr>
          <w:rFonts w:eastAsiaTheme="minorEastAsia"/>
          <w:sz w:val="24"/>
          <w:szCs w:val="24"/>
        </w:rPr>
        <w:t>s</w:t>
      </w:r>
      <w:r>
        <w:rPr>
          <w:rFonts w:eastAsiaTheme="minorEastAsia"/>
          <w:sz w:val="24"/>
          <w:szCs w:val="24"/>
        </w:rPr>
        <w:t xml:space="preserve"> for </w:t>
      </w:r>
      <w:r w:rsidR="00C77F73">
        <w:rPr>
          <w:rFonts w:eastAsiaTheme="minorEastAsia"/>
          <w:sz w:val="24"/>
          <w:szCs w:val="24"/>
        </w:rPr>
        <w:t>two key</w:t>
      </w:r>
      <w:r>
        <w:rPr>
          <w:rFonts w:eastAsiaTheme="minorEastAsia"/>
          <w:sz w:val="24"/>
          <w:szCs w:val="24"/>
        </w:rPr>
        <w:t xml:space="preserve"> reasons – firstly, </w:t>
      </w:r>
      <w:r w:rsidR="00203C05">
        <w:rPr>
          <w:rFonts w:eastAsiaTheme="minorEastAsia"/>
          <w:sz w:val="24"/>
          <w:szCs w:val="24"/>
        </w:rPr>
        <w:t>it provided</w:t>
      </w:r>
      <w:r>
        <w:rPr>
          <w:rFonts w:eastAsiaTheme="minorEastAsia"/>
          <w:sz w:val="24"/>
          <w:szCs w:val="24"/>
        </w:rPr>
        <w:t xml:space="preserve"> </w:t>
      </w:r>
      <w:r w:rsidR="00F06ECC">
        <w:rPr>
          <w:rFonts w:eastAsiaTheme="minorEastAsia"/>
          <w:sz w:val="24"/>
          <w:szCs w:val="24"/>
        </w:rPr>
        <w:t>full grid</w:t>
      </w:r>
      <w:r>
        <w:rPr>
          <w:rFonts w:eastAsiaTheme="minorEastAsia"/>
          <w:sz w:val="24"/>
          <w:szCs w:val="24"/>
        </w:rPr>
        <w:t xml:space="preserve"> ratings across</w:t>
      </w:r>
      <w:r w:rsidR="00157042">
        <w:rPr>
          <w:rFonts w:eastAsiaTheme="minorEastAsia"/>
          <w:sz w:val="24"/>
          <w:szCs w:val="24"/>
        </w:rPr>
        <w:t xml:space="preserve"> the</w:t>
      </w:r>
      <w:r>
        <w:rPr>
          <w:rFonts w:eastAsiaTheme="minorEastAsia"/>
          <w:sz w:val="24"/>
          <w:szCs w:val="24"/>
        </w:rPr>
        <w:t xml:space="preserve"> different</w:t>
      </w:r>
      <w:r w:rsidR="00157042">
        <w:rPr>
          <w:rFonts w:eastAsiaTheme="minorEastAsia"/>
          <w:sz w:val="24"/>
          <w:szCs w:val="24"/>
        </w:rPr>
        <w:t xml:space="preserve"> core s</w:t>
      </w:r>
      <w:r w:rsidR="00495809">
        <w:rPr>
          <w:rFonts w:eastAsiaTheme="minorEastAsia"/>
          <w:sz w:val="24"/>
          <w:szCs w:val="24"/>
        </w:rPr>
        <w:t>ervice areas was considered</w:t>
      </w:r>
      <w:r w:rsidR="00157042">
        <w:rPr>
          <w:rFonts w:eastAsiaTheme="minorEastAsia"/>
          <w:sz w:val="24"/>
          <w:szCs w:val="24"/>
        </w:rPr>
        <w:t xml:space="preserve"> </w:t>
      </w:r>
      <w:r w:rsidR="00C36241">
        <w:rPr>
          <w:rFonts w:eastAsiaTheme="minorEastAsia"/>
          <w:sz w:val="24"/>
          <w:szCs w:val="24"/>
        </w:rPr>
        <w:t xml:space="preserve">a priority </w:t>
      </w:r>
      <w:r w:rsidR="00157042">
        <w:rPr>
          <w:rFonts w:eastAsiaTheme="minorEastAsia"/>
          <w:sz w:val="24"/>
          <w:szCs w:val="24"/>
        </w:rPr>
        <w:t>in a hospit</w:t>
      </w:r>
      <w:r w:rsidR="00BB593C">
        <w:rPr>
          <w:rFonts w:eastAsiaTheme="minorEastAsia"/>
          <w:sz w:val="24"/>
          <w:szCs w:val="24"/>
        </w:rPr>
        <w:t xml:space="preserve">al setting. </w:t>
      </w:r>
      <w:r w:rsidR="00EC738F">
        <w:rPr>
          <w:rFonts w:eastAsiaTheme="minorEastAsia"/>
          <w:sz w:val="24"/>
          <w:szCs w:val="24"/>
        </w:rPr>
        <w:t>P</w:t>
      </w:r>
      <w:r w:rsidR="00BB593C">
        <w:rPr>
          <w:rFonts w:eastAsiaTheme="minorEastAsia"/>
          <w:sz w:val="24"/>
          <w:szCs w:val="24"/>
        </w:rPr>
        <w:t>atient circumstances</w:t>
      </w:r>
      <w:r w:rsidR="00EC738F">
        <w:rPr>
          <w:rFonts w:eastAsiaTheme="minorEastAsia"/>
          <w:sz w:val="24"/>
          <w:szCs w:val="24"/>
        </w:rPr>
        <w:t xml:space="preserve"> were, again, perceived</w:t>
      </w:r>
      <w:r w:rsidR="00137268">
        <w:rPr>
          <w:rFonts w:eastAsiaTheme="minorEastAsia"/>
          <w:sz w:val="24"/>
          <w:szCs w:val="24"/>
        </w:rPr>
        <w:t xml:space="preserve"> to</w:t>
      </w:r>
      <w:r w:rsidR="00EC738F">
        <w:rPr>
          <w:rFonts w:eastAsiaTheme="minorEastAsia"/>
          <w:sz w:val="24"/>
          <w:szCs w:val="24"/>
        </w:rPr>
        <w:t xml:space="preserve"> be</w:t>
      </w:r>
      <w:r w:rsidR="00050D96">
        <w:rPr>
          <w:rFonts w:eastAsiaTheme="minorEastAsia"/>
          <w:sz w:val="24"/>
          <w:szCs w:val="24"/>
        </w:rPr>
        <w:t xml:space="preserve"> more urgent</w:t>
      </w:r>
      <w:r w:rsidR="00BB593C">
        <w:rPr>
          <w:rFonts w:eastAsiaTheme="minorEastAsia"/>
          <w:sz w:val="24"/>
          <w:szCs w:val="24"/>
        </w:rPr>
        <w:t xml:space="preserve"> in a hospital/A&amp;E setting than most other provider setting</w:t>
      </w:r>
      <w:r w:rsidR="00050D96">
        <w:rPr>
          <w:rFonts w:eastAsiaTheme="minorEastAsia"/>
          <w:sz w:val="24"/>
          <w:szCs w:val="24"/>
        </w:rPr>
        <w:t>s</w:t>
      </w:r>
      <w:r w:rsidR="00BB593C">
        <w:rPr>
          <w:rFonts w:eastAsiaTheme="minorEastAsia"/>
          <w:sz w:val="24"/>
          <w:szCs w:val="24"/>
        </w:rPr>
        <w:t xml:space="preserve">. </w:t>
      </w:r>
      <w:r w:rsidR="00983B14">
        <w:rPr>
          <w:rFonts w:eastAsiaTheme="minorEastAsia"/>
          <w:sz w:val="24"/>
          <w:szCs w:val="24"/>
        </w:rPr>
        <w:t>Equally</w:t>
      </w:r>
      <w:r w:rsidR="00F85FE5">
        <w:rPr>
          <w:rFonts w:eastAsiaTheme="minorEastAsia"/>
          <w:sz w:val="24"/>
          <w:szCs w:val="24"/>
        </w:rPr>
        <w:t xml:space="preserve">, </w:t>
      </w:r>
      <w:r w:rsidR="00030B32">
        <w:rPr>
          <w:rFonts w:eastAsiaTheme="minorEastAsia"/>
          <w:sz w:val="24"/>
          <w:szCs w:val="24"/>
        </w:rPr>
        <w:t>waiting times were expected</w:t>
      </w:r>
      <w:r w:rsidR="00645E30">
        <w:rPr>
          <w:rFonts w:eastAsiaTheme="minorEastAsia"/>
          <w:sz w:val="24"/>
          <w:szCs w:val="24"/>
        </w:rPr>
        <w:t xml:space="preserve"> to be </w:t>
      </w:r>
      <w:r w:rsidR="00645E30">
        <w:rPr>
          <w:rFonts w:eastAsiaTheme="minorEastAsia"/>
          <w:sz w:val="24"/>
          <w:szCs w:val="24"/>
        </w:rPr>
        <w:lastRenderedPageBreak/>
        <w:t xml:space="preserve">higher, which </w:t>
      </w:r>
      <w:r w:rsidR="00226F15">
        <w:rPr>
          <w:rFonts w:eastAsiaTheme="minorEastAsia"/>
          <w:sz w:val="24"/>
          <w:szCs w:val="24"/>
        </w:rPr>
        <w:t>might</w:t>
      </w:r>
      <w:r w:rsidR="003C6D61">
        <w:rPr>
          <w:rFonts w:eastAsiaTheme="minorEastAsia"/>
          <w:sz w:val="24"/>
          <w:szCs w:val="24"/>
        </w:rPr>
        <w:t xml:space="preserve"> offer</w:t>
      </w:r>
      <w:r w:rsidR="00645E30">
        <w:rPr>
          <w:rFonts w:eastAsiaTheme="minorEastAsia"/>
          <w:sz w:val="24"/>
          <w:szCs w:val="24"/>
        </w:rPr>
        <w:t xml:space="preserve"> more time</w:t>
      </w:r>
      <w:r w:rsidR="003C6D61">
        <w:rPr>
          <w:rFonts w:eastAsiaTheme="minorEastAsia"/>
          <w:sz w:val="24"/>
          <w:szCs w:val="24"/>
        </w:rPr>
        <w:t xml:space="preserve"> for patients</w:t>
      </w:r>
      <w:r w:rsidR="00645E30">
        <w:rPr>
          <w:rFonts w:eastAsiaTheme="minorEastAsia"/>
          <w:sz w:val="24"/>
          <w:szCs w:val="24"/>
        </w:rPr>
        <w:t xml:space="preserve"> to notice the poster and</w:t>
      </w:r>
      <w:r w:rsidR="003C6D61">
        <w:rPr>
          <w:rFonts w:eastAsiaTheme="minorEastAsia"/>
          <w:sz w:val="24"/>
          <w:szCs w:val="24"/>
        </w:rPr>
        <w:t xml:space="preserve"> digest information that is</w:t>
      </w:r>
      <w:r w:rsidR="00645E30">
        <w:rPr>
          <w:rFonts w:eastAsiaTheme="minorEastAsia"/>
          <w:sz w:val="24"/>
          <w:szCs w:val="24"/>
        </w:rPr>
        <w:t xml:space="preserve"> relevant to their specific service area.  </w:t>
      </w:r>
    </w:p>
    <w:p w14:paraId="33267D57" w14:textId="55A23C0C" w:rsidR="00532B27" w:rsidRDefault="002E0396" w:rsidP="0092039A">
      <w:pPr>
        <w:spacing w:line="240" w:lineRule="auto"/>
        <w:rPr>
          <w:rFonts w:eastAsiaTheme="minorEastAsia"/>
          <w:sz w:val="24"/>
          <w:szCs w:val="24"/>
        </w:rPr>
      </w:pPr>
      <w:r>
        <w:rPr>
          <w:rFonts w:eastAsiaTheme="minorEastAsia"/>
          <w:sz w:val="24"/>
          <w:szCs w:val="24"/>
        </w:rPr>
        <w:t>Respondents found t</w:t>
      </w:r>
      <w:r w:rsidR="00B74778">
        <w:rPr>
          <w:rFonts w:eastAsiaTheme="minorEastAsia"/>
          <w:sz w:val="24"/>
          <w:szCs w:val="24"/>
        </w:rPr>
        <w:t xml:space="preserve">he </w:t>
      </w:r>
      <w:r w:rsidR="00847CAD">
        <w:rPr>
          <w:rFonts w:eastAsiaTheme="minorEastAsia"/>
          <w:sz w:val="24"/>
          <w:szCs w:val="24"/>
        </w:rPr>
        <w:t xml:space="preserve">full </w:t>
      </w:r>
      <w:r w:rsidR="00B74778">
        <w:rPr>
          <w:rFonts w:eastAsiaTheme="minorEastAsia"/>
          <w:sz w:val="24"/>
          <w:szCs w:val="24"/>
        </w:rPr>
        <w:t>grid</w:t>
      </w:r>
      <w:r w:rsidR="00847CAD">
        <w:rPr>
          <w:rFonts w:eastAsiaTheme="minorEastAsia"/>
          <w:sz w:val="24"/>
          <w:szCs w:val="24"/>
        </w:rPr>
        <w:t xml:space="preserve"> layout</w:t>
      </w:r>
      <w:r w:rsidR="00B74778">
        <w:rPr>
          <w:rFonts w:eastAsiaTheme="minorEastAsia"/>
          <w:sz w:val="24"/>
          <w:szCs w:val="24"/>
        </w:rPr>
        <w:t xml:space="preserve"> for this design</w:t>
      </w:r>
      <w:r w:rsidR="00DA2F4A">
        <w:rPr>
          <w:rFonts w:eastAsiaTheme="minorEastAsia"/>
          <w:sz w:val="24"/>
          <w:szCs w:val="24"/>
        </w:rPr>
        <w:t xml:space="preserve"> easier to follow than the updated style presented</w:t>
      </w:r>
      <w:r w:rsidR="00847CAD">
        <w:rPr>
          <w:rFonts w:eastAsiaTheme="minorEastAsia"/>
          <w:sz w:val="24"/>
          <w:szCs w:val="24"/>
        </w:rPr>
        <w:t xml:space="preserve"> for the GP setting</w:t>
      </w:r>
      <w:r w:rsidR="00352671">
        <w:rPr>
          <w:rFonts w:eastAsiaTheme="minorEastAsia"/>
          <w:sz w:val="24"/>
          <w:szCs w:val="24"/>
        </w:rPr>
        <w:t>. T</w:t>
      </w:r>
      <w:r w:rsidR="00BE1324">
        <w:rPr>
          <w:rFonts w:eastAsiaTheme="minorEastAsia"/>
          <w:sz w:val="24"/>
          <w:szCs w:val="24"/>
        </w:rPr>
        <w:t>he purple backdrop</w:t>
      </w:r>
      <w:r w:rsidR="00D66ED8">
        <w:rPr>
          <w:rFonts w:eastAsiaTheme="minorEastAsia"/>
          <w:sz w:val="24"/>
          <w:szCs w:val="24"/>
        </w:rPr>
        <w:t xml:space="preserve"> was felt to work better. </w:t>
      </w:r>
      <w:r w:rsidR="00E3187B">
        <w:rPr>
          <w:rFonts w:eastAsiaTheme="minorEastAsia"/>
          <w:sz w:val="24"/>
          <w:szCs w:val="24"/>
        </w:rPr>
        <w:t>For further clarity, the purple backdrop could potentially be used for the overall rating only.</w:t>
      </w:r>
    </w:p>
    <w:p w14:paraId="386FF933" w14:textId="3AB7DA0B" w:rsidR="00CF186F" w:rsidRDefault="00532B27" w:rsidP="0092039A">
      <w:pPr>
        <w:spacing w:line="240" w:lineRule="auto"/>
        <w:rPr>
          <w:rFonts w:eastAsiaTheme="minorEastAsia"/>
          <w:sz w:val="24"/>
          <w:szCs w:val="24"/>
        </w:rPr>
      </w:pPr>
      <w:r>
        <w:rPr>
          <w:rFonts w:eastAsiaTheme="minorEastAsia"/>
          <w:sz w:val="24"/>
          <w:szCs w:val="24"/>
        </w:rPr>
        <w:t xml:space="preserve">The link to the improvement plan was noted as missing from this poster – respondents expected this to be more clearly signposted in all designs, particularly where an </w:t>
      </w:r>
      <w:r w:rsidR="00B249D6">
        <w:rPr>
          <w:rFonts w:eastAsiaTheme="minorEastAsia"/>
          <w:sz w:val="24"/>
          <w:szCs w:val="24"/>
        </w:rPr>
        <w:t>‘inadequate’ or</w:t>
      </w:r>
      <w:r>
        <w:rPr>
          <w:rFonts w:eastAsiaTheme="minorEastAsia"/>
          <w:sz w:val="24"/>
          <w:szCs w:val="24"/>
        </w:rPr>
        <w:t xml:space="preserve"> ‘needs improvement’ rating is </w:t>
      </w:r>
      <w:r w:rsidR="00B249D6">
        <w:rPr>
          <w:rFonts w:eastAsiaTheme="minorEastAsia"/>
          <w:sz w:val="24"/>
          <w:szCs w:val="24"/>
        </w:rPr>
        <w:t xml:space="preserve">given. </w:t>
      </w:r>
      <w:r>
        <w:rPr>
          <w:rFonts w:eastAsiaTheme="minorEastAsia"/>
          <w:sz w:val="24"/>
          <w:szCs w:val="24"/>
        </w:rPr>
        <w:t xml:space="preserve"> </w:t>
      </w:r>
    </w:p>
    <w:p w14:paraId="3A349A88" w14:textId="3DE8250A" w:rsidR="00CF186F" w:rsidRPr="002E6F32" w:rsidRDefault="00585082" w:rsidP="0092039A">
      <w:pPr>
        <w:spacing w:line="240" w:lineRule="auto"/>
        <w:rPr>
          <w:rFonts w:eastAsiaTheme="minorEastAsia"/>
          <w:sz w:val="24"/>
          <w:szCs w:val="24"/>
        </w:rPr>
      </w:pPr>
      <w:r>
        <w:rPr>
          <w:rFonts w:eastAsiaTheme="minorEastAsia"/>
          <w:sz w:val="24"/>
          <w:szCs w:val="24"/>
        </w:rPr>
        <w:t>Overall, this design was still felt to be fairly complicated and busy</w:t>
      </w:r>
      <w:r w:rsidR="00FB0AAA">
        <w:rPr>
          <w:rFonts w:eastAsiaTheme="minorEastAsia"/>
          <w:sz w:val="24"/>
          <w:szCs w:val="24"/>
        </w:rPr>
        <w:t xml:space="preserve">, but the full grid information was </w:t>
      </w:r>
      <w:r w:rsidR="003A33C1">
        <w:rPr>
          <w:rFonts w:eastAsiaTheme="minorEastAsia"/>
          <w:sz w:val="24"/>
          <w:szCs w:val="24"/>
        </w:rPr>
        <w:t xml:space="preserve">deemed too important to remove </w:t>
      </w:r>
      <w:r w:rsidR="00435549">
        <w:rPr>
          <w:rFonts w:eastAsiaTheme="minorEastAsia"/>
          <w:sz w:val="24"/>
          <w:szCs w:val="24"/>
        </w:rPr>
        <w:t xml:space="preserve">unless </w:t>
      </w:r>
      <w:r w:rsidR="00A266B3">
        <w:rPr>
          <w:rFonts w:eastAsiaTheme="minorEastAsia"/>
          <w:sz w:val="24"/>
          <w:szCs w:val="24"/>
        </w:rPr>
        <w:t xml:space="preserve">presented at the entrance of a core service unit. </w:t>
      </w:r>
      <w:r w:rsidR="00FB0AAA">
        <w:rPr>
          <w:rFonts w:eastAsiaTheme="minorEastAsia"/>
          <w:sz w:val="24"/>
          <w:szCs w:val="24"/>
        </w:rPr>
        <w:t xml:space="preserve"> </w:t>
      </w:r>
    </w:p>
    <w:p w14:paraId="49EFD577" w14:textId="75FA8037" w:rsidR="45A4CBA7" w:rsidRPr="00D353F5" w:rsidRDefault="45A4CBA7" w:rsidP="0092039A">
      <w:pPr>
        <w:pStyle w:val="ListParagraph"/>
        <w:numPr>
          <w:ilvl w:val="0"/>
          <w:numId w:val="4"/>
        </w:numPr>
        <w:spacing w:line="240" w:lineRule="auto"/>
        <w:rPr>
          <w:rFonts w:eastAsiaTheme="minorEastAsia"/>
          <w:b/>
          <w:sz w:val="24"/>
          <w:szCs w:val="24"/>
        </w:rPr>
      </w:pPr>
      <w:r w:rsidRPr="00D353F5">
        <w:rPr>
          <w:rFonts w:eastAsia="Arial" w:cs="Arial"/>
          <w:b/>
          <w:sz w:val="24"/>
          <w:szCs w:val="24"/>
        </w:rPr>
        <w:t xml:space="preserve">full grid old design squares </w:t>
      </w:r>
    </w:p>
    <w:p w14:paraId="57868676" w14:textId="66DECB63" w:rsidR="009B12A8" w:rsidRPr="00D86418" w:rsidRDefault="00D353F5" w:rsidP="0092039A">
      <w:pPr>
        <w:spacing w:line="240" w:lineRule="auto"/>
        <w:rPr>
          <w:rFonts w:eastAsiaTheme="minorEastAsia"/>
          <w:sz w:val="24"/>
          <w:szCs w:val="24"/>
        </w:rPr>
      </w:pPr>
      <w:r>
        <w:rPr>
          <w:rFonts w:eastAsiaTheme="minorEastAsia"/>
          <w:sz w:val="24"/>
          <w:szCs w:val="24"/>
        </w:rPr>
        <w:t>As established with the posters for the GP setting</w:t>
      </w:r>
      <w:r w:rsidR="004977EE">
        <w:rPr>
          <w:rFonts w:eastAsiaTheme="minorEastAsia"/>
          <w:sz w:val="24"/>
          <w:szCs w:val="24"/>
        </w:rPr>
        <w:t>, the older</w:t>
      </w:r>
      <w:r>
        <w:rPr>
          <w:rFonts w:eastAsiaTheme="minorEastAsia"/>
          <w:sz w:val="24"/>
          <w:szCs w:val="24"/>
        </w:rPr>
        <w:t xml:space="preserve"> style</w:t>
      </w:r>
      <w:r w:rsidR="004977EE">
        <w:rPr>
          <w:rFonts w:eastAsiaTheme="minorEastAsia"/>
          <w:sz w:val="24"/>
          <w:szCs w:val="24"/>
        </w:rPr>
        <w:t>s</w:t>
      </w:r>
      <w:r>
        <w:rPr>
          <w:rFonts w:eastAsiaTheme="minorEastAsia"/>
          <w:sz w:val="24"/>
          <w:szCs w:val="24"/>
        </w:rPr>
        <w:t xml:space="preserve"> appear</w:t>
      </w:r>
      <w:r w:rsidR="009114AF">
        <w:rPr>
          <w:rFonts w:eastAsiaTheme="minorEastAsia"/>
          <w:sz w:val="24"/>
          <w:szCs w:val="24"/>
        </w:rPr>
        <w:t>ed</w:t>
      </w:r>
      <w:r>
        <w:rPr>
          <w:rFonts w:eastAsiaTheme="minorEastAsia"/>
          <w:sz w:val="24"/>
          <w:szCs w:val="24"/>
        </w:rPr>
        <w:t xml:space="preserve"> slightly ‘internal’ and </w:t>
      </w:r>
      <w:r w:rsidR="0059319F">
        <w:rPr>
          <w:rFonts w:eastAsiaTheme="minorEastAsia"/>
          <w:sz w:val="24"/>
          <w:szCs w:val="24"/>
        </w:rPr>
        <w:t>therefore less likely to c</w:t>
      </w:r>
      <w:r w:rsidR="004F1EAC">
        <w:rPr>
          <w:rFonts w:eastAsiaTheme="minorEastAsia"/>
          <w:sz w:val="24"/>
          <w:szCs w:val="24"/>
        </w:rPr>
        <w:t>atch the attention of patients.</w:t>
      </w:r>
      <w:r w:rsidR="001426FF">
        <w:rPr>
          <w:rFonts w:eastAsiaTheme="minorEastAsia"/>
          <w:sz w:val="24"/>
          <w:szCs w:val="24"/>
        </w:rPr>
        <w:t xml:space="preserve"> Once again, respondents welcomed the new style as</w:t>
      </w:r>
      <w:r w:rsidR="00EB0AE4">
        <w:rPr>
          <w:rFonts w:eastAsiaTheme="minorEastAsia"/>
          <w:sz w:val="24"/>
          <w:szCs w:val="24"/>
        </w:rPr>
        <w:t xml:space="preserve"> professional</w:t>
      </w:r>
      <w:r w:rsidR="006D5E9C">
        <w:rPr>
          <w:rFonts w:eastAsiaTheme="minorEastAsia"/>
          <w:sz w:val="24"/>
          <w:szCs w:val="24"/>
        </w:rPr>
        <w:t xml:space="preserve"> and</w:t>
      </w:r>
      <w:r w:rsidR="001426FF">
        <w:rPr>
          <w:rFonts w:eastAsiaTheme="minorEastAsia"/>
          <w:sz w:val="24"/>
          <w:szCs w:val="24"/>
        </w:rPr>
        <w:t xml:space="preserve"> more public-friendly. The </w:t>
      </w:r>
      <w:r w:rsidR="004F1EAC">
        <w:rPr>
          <w:rFonts w:eastAsiaTheme="minorEastAsia"/>
          <w:sz w:val="24"/>
          <w:szCs w:val="24"/>
        </w:rPr>
        <w:t>detail offered by the full grid was needed –</w:t>
      </w:r>
      <w:r w:rsidR="0093668D">
        <w:rPr>
          <w:rFonts w:eastAsiaTheme="minorEastAsia"/>
          <w:sz w:val="24"/>
          <w:szCs w:val="24"/>
        </w:rPr>
        <w:t xml:space="preserve"> but</w:t>
      </w:r>
      <w:r w:rsidR="00B22711">
        <w:rPr>
          <w:rFonts w:eastAsiaTheme="minorEastAsia"/>
          <w:sz w:val="24"/>
          <w:szCs w:val="24"/>
        </w:rPr>
        <w:t xml:space="preserve">, overall, the visual appeal was felt to be inferior to the new design. </w:t>
      </w:r>
    </w:p>
    <w:p w14:paraId="504D9672" w14:textId="576CBAC1" w:rsidR="45A4CBA7" w:rsidRPr="00363F4E" w:rsidRDefault="45A4CBA7" w:rsidP="0092039A">
      <w:pPr>
        <w:pStyle w:val="ListParagraph"/>
        <w:numPr>
          <w:ilvl w:val="0"/>
          <w:numId w:val="4"/>
        </w:numPr>
        <w:spacing w:line="240" w:lineRule="auto"/>
        <w:rPr>
          <w:rFonts w:eastAsiaTheme="minorEastAsia"/>
          <w:b/>
          <w:sz w:val="24"/>
          <w:szCs w:val="24"/>
        </w:rPr>
      </w:pPr>
      <w:r w:rsidRPr="00363F4E">
        <w:rPr>
          <w:rFonts w:eastAsia="Arial" w:cs="Arial"/>
          <w:b/>
          <w:sz w:val="24"/>
          <w:szCs w:val="24"/>
        </w:rPr>
        <w:t xml:space="preserve">overall rating new design </w:t>
      </w:r>
    </w:p>
    <w:p w14:paraId="52D00D46" w14:textId="0FD9858B" w:rsidR="00FB7394" w:rsidRDefault="00CD4012" w:rsidP="0092039A">
      <w:pPr>
        <w:spacing w:line="240" w:lineRule="auto"/>
        <w:rPr>
          <w:rFonts w:eastAsiaTheme="minorEastAsia"/>
          <w:sz w:val="24"/>
          <w:szCs w:val="24"/>
        </w:rPr>
      </w:pPr>
      <w:r>
        <w:rPr>
          <w:rFonts w:eastAsiaTheme="minorEastAsia"/>
          <w:sz w:val="24"/>
          <w:szCs w:val="24"/>
        </w:rPr>
        <w:t xml:space="preserve">This design was unpopular </w:t>
      </w:r>
      <w:r w:rsidR="00636C59">
        <w:rPr>
          <w:rFonts w:eastAsiaTheme="minorEastAsia"/>
          <w:sz w:val="24"/>
          <w:szCs w:val="24"/>
        </w:rPr>
        <w:t>mainly due to</w:t>
      </w:r>
      <w:r>
        <w:rPr>
          <w:rFonts w:eastAsiaTheme="minorEastAsia"/>
          <w:sz w:val="24"/>
          <w:szCs w:val="24"/>
        </w:rPr>
        <w:t xml:space="preserve"> the loss of full grid detail that was felt to be a requirement in an acute hospital setting.  </w:t>
      </w:r>
      <w:r w:rsidR="00AE136F">
        <w:rPr>
          <w:rFonts w:eastAsiaTheme="minorEastAsia"/>
          <w:sz w:val="24"/>
          <w:szCs w:val="24"/>
        </w:rPr>
        <w:t xml:space="preserve">Visually, however, </w:t>
      </w:r>
      <w:r w:rsidR="008936CB">
        <w:rPr>
          <w:rFonts w:eastAsiaTheme="minorEastAsia"/>
          <w:sz w:val="24"/>
          <w:szCs w:val="24"/>
        </w:rPr>
        <w:t xml:space="preserve">the characteristics of this design were felt to be clearer – for example: </w:t>
      </w:r>
    </w:p>
    <w:p w14:paraId="4B4E74C5" w14:textId="43DA8C3F" w:rsidR="008936CB" w:rsidRDefault="008936CB" w:rsidP="0092039A">
      <w:pPr>
        <w:pStyle w:val="ListParagraph"/>
        <w:numPr>
          <w:ilvl w:val="0"/>
          <w:numId w:val="33"/>
        </w:numPr>
        <w:spacing w:line="240" w:lineRule="auto"/>
        <w:rPr>
          <w:rFonts w:eastAsiaTheme="minorEastAsia"/>
          <w:sz w:val="24"/>
          <w:szCs w:val="24"/>
        </w:rPr>
      </w:pPr>
      <w:r>
        <w:rPr>
          <w:rFonts w:eastAsiaTheme="minorEastAsia"/>
          <w:sz w:val="24"/>
          <w:szCs w:val="24"/>
        </w:rPr>
        <w:t>lighter shade rows for the individual (five question area) ratings</w:t>
      </w:r>
    </w:p>
    <w:p w14:paraId="3579DE4F" w14:textId="1F525DF5" w:rsidR="00414EBC" w:rsidRDefault="00414EBC" w:rsidP="0092039A">
      <w:pPr>
        <w:pStyle w:val="ListParagraph"/>
        <w:numPr>
          <w:ilvl w:val="0"/>
          <w:numId w:val="33"/>
        </w:numPr>
        <w:spacing w:line="240" w:lineRule="auto"/>
        <w:rPr>
          <w:rFonts w:eastAsiaTheme="minorEastAsia"/>
          <w:sz w:val="24"/>
          <w:szCs w:val="24"/>
        </w:rPr>
      </w:pPr>
      <w:r>
        <w:rPr>
          <w:rFonts w:eastAsiaTheme="minorEastAsia"/>
          <w:sz w:val="24"/>
          <w:szCs w:val="24"/>
        </w:rPr>
        <w:t>purple backdrop for the overall rating only</w:t>
      </w:r>
    </w:p>
    <w:p w14:paraId="3AA30D2E" w14:textId="07549391" w:rsidR="00827544" w:rsidRDefault="00B45CF0" w:rsidP="0092039A">
      <w:pPr>
        <w:pStyle w:val="ListParagraph"/>
        <w:numPr>
          <w:ilvl w:val="1"/>
          <w:numId w:val="33"/>
        </w:numPr>
        <w:spacing w:line="240" w:lineRule="auto"/>
        <w:rPr>
          <w:rFonts w:eastAsiaTheme="minorEastAsia"/>
          <w:sz w:val="24"/>
          <w:szCs w:val="24"/>
        </w:rPr>
      </w:pPr>
      <w:r>
        <w:rPr>
          <w:rFonts w:eastAsiaTheme="minorEastAsia"/>
          <w:sz w:val="24"/>
          <w:szCs w:val="24"/>
        </w:rPr>
        <w:t>A further suggestion</w:t>
      </w:r>
      <w:r w:rsidR="00D653BC">
        <w:rPr>
          <w:rFonts w:eastAsiaTheme="minorEastAsia"/>
          <w:sz w:val="24"/>
          <w:szCs w:val="24"/>
        </w:rPr>
        <w:t xml:space="preserve"> was made for there to be no purple backdrop for the title of the hospital as this was felt to make it less noticeable </w:t>
      </w:r>
    </w:p>
    <w:p w14:paraId="4A2F352C" w14:textId="77777777" w:rsidR="00827544" w:rsidRPr="00827544" w:rsidRDefault="00827544" w:rsidP="0092039A">
      <w:pPr>
        <w:pStyle w:val="ListParagraph"/>
        <w:spacing w:line="240" w:lineRule="auto"/>
        <w:ind w:left="1440"/>
        <w:rPr>
          <w:rFonts w:eastAsiaTheme="minorEastAsia"/>
          <w:sz w:val="24"/>
          <w:szCs w:val="24"/>
        </w:rPr>
      </w:pPr>
    </w:p>
    <w:p w14:paraId="153956A8" w14:textId="127DFD75" w:rsidR="45A4CBA7" w:rsidRPr="00927DC8" w:rsidRDefault="45A4CBA7" w:rsidP="0092039A">
      <w:pPr>
        <w:pStyle w:val="ListParagraph"/>
        <w:numPr>
          <w:ilvl w:val="0"/>
          <w:numId w:val="4"/>
        </w:numPr>
        <w:spacing w:line="240" w:lineRule="auto"/>
        <w:rPr>
          <w:rFonts w:eastAsiaTheme="minorEastAsia"/>
          <w:b/>
          <w:sz w:val="24"/>
          <w:szCs w:val="24"/>
        </w:rPr>
      </w:pPr>
      <w:r w:rsidRPr="00927DC8">
        <w:rPr>
          <w:rFonts w:eastAsia="Arial" w:cs="Arial"/>
          <w:b/>
          <w:sz w:val="24"/>
          <w:szCs w:val="24"/>
        </w:rPr>
        <w:t xml:space="preserve">full grid old design circles </w:t>
      </w:r>
    </w:p>
    <w:p w14:paraId="0D0011E4" w14:textId="0BA02481" w:rsidR="00927DC8" w:rsidRDefault="00492D0B" w:rsidP="0092039A">
      <w:pPr>
        <w:spacing w:after="0" w:line="240" w:lineRule="auto"/>
        <w:rPr>
          <w:sz w:val="24"/>
          <w:szCs w:val="24"/>
        </w:rPr>
      </w:pPr>
      <w:r>
        <w:rPr>
          <w:sz w:val="24"/>
          <w:szCs w:val="24"/>
        </w:rPr>
        <w:t>As found with the posters for the GP setting, t</w:t>
      </w:r>
      <w:r w:rsidRPr="00492D0B">
        <w:rPr>
          <w:sz w:val="24"/>
          <w:szCs w:val="24"/>
        </w:rPr>
        <w:t xml:space="preserve">his design was the least </w:t>
      </w:r>
      <w:r>
        <w:rPr>
          <w:sz w:val="24"/>
          <w:szCs w:val="24"/>
        </w:rPr>
        <w:t xml:space="preserve">successful. It was not felt to have the attention-grabbing qualities needed in a busy hospital environment. </w:t>
      </w:r>
      <w:r w:rsidR="00CC5DEE">
        <w:rPr>
          <w:sz w:val="24"/>
          <w:szCs w:val="24"/>
        </w:rPr>
        <w:t>Respondents also expressed that there were “too many rows”</w:t>
      </w:r>
      <w:r w:rsidR="00D23100">
        <w:rPr>
          <w:sz w:val="24"/>
          <w:szCs w:val="24"/>
        </w:rPr>
        <w:t xml:space="preserve"> running</w:t>
      </w:r>
      <w:r w:rsidR="00CC5DEE">
        <w:rPr>
          <w:sz w:val="24"/>
          <w:szCs w:val="24"/>
        </w:rPr>
        <w:t xml:space="preserve"> down the page</w:t>
      </w:r>
      <w:r w:rsidR="00DE6862">
        <w:rPr>
          <w:sz w:val="24"/>
          <w:szCs w:val="24"/>
        </w:rPr>
        <w:t xml:space="preserve">, which </w:t>
      </w:r>
      <w:r w:rsidR="009F15B3">
        <w:rPr>
          <w:sz w:val="24"/>
          <w:szCs w:val="24"/>
        </w:rPr>
        <w:t xml:space="preserve">took up most of the page. </w:t>
      </w:r>
      <w:r w:rsidR="00927DC8">
        <w:rPr>
          <w:sz w:val="24"/>
          <w:szCs w:val="24"/>
        </w:rPr>
        <w:t xml:space="preserve"> </w:t>
      </w:r>
    </w:p>
    <w:p w14:paraId="62512E20" w14:textId="77777777" w:rsidR="00927DC8" w:rsidRDefault="00927DC8" w:rsidP="0092039A">
      <w:pPr>
        <w:spacing w:after="0" w:line="240" w:lineRule="auto"/>
        <w:rPr>
          <w:sz w:val="24"/>
          <w:szCs w:val="24"/>
        </w:rPr>
      </w:pPr>
    </w:p>
    <w:p w14:paraId="0834DC10" w14:textId="6A73EA08" w:rsidR="45A4CBA7" w:rsidRDefault="00927DC8" w:rsidP="0092039A">
      <w:pPr>
        <w:spacing w:after="0" w:line="240" w:lineRule="auto"/>
      </w:pPr>
      <w:r>
        <w:rPr>
          <w:sz w:val="24"/>
          <w:szCs w:val="24"/>
        </w:rPr>
        <w:t>Overall, the full grid design was felt to be clearer with squares</w:t>
      </w:r>
      <w:r w:rsidR="00BB7BAE">
        <w:rPr>
          <w:sz w:val="24"/>
          <w:szCs w:val="24"/>
        </w:rPr>
        <w:t xml:space="preserve"> – for example, having the ratings inside the squares frees up the column headings for the five elements in the full grid square designs</w:t>
      </w:r>
      <w:r w:rsidR="00D73EF6">
        <w:rPr>
          <w:sz w:val="24"/>
          <w:szCs w:val="24"/>
        </w:rPr>
        <w:t xml:space="preserve">. This </w:t>
      </w:r>
      <w:r w:rsidR="005C54AE">
        <w:rPr>
          <w:sz w:val="24"/>
          <w:szCs w:val="24"/>
        </w:rPr>
        <w:t>came</w:t>
      </w:r>
      <w:r w:rsidR="00D73EF6">
        <w:rPr>
          <w:sz w:val="24"/>
          <w:szCs w:val="24"/>
        </w:rPr>
        <w:t xml:space="preserve"> across clearer</w:t>
      </w:r>
      <w:r w:rsidR="005C54AE">
        <w:rPr>
          <w:sz w:val="24"/>
          <w:szCs w:val="24"/>
        </w:rPr>
        <w:t xml:space="preserve"> for respondents</w:t>
      </w:r>
      <w:r w:rsidR="00D73EF6">
        <w:rPr>
          <w:sz w:val="24"/>
          <w:szCs w:val="24"/>
        </w:rPr>
        <w:t>, as</w:t>
      </w:r>
      <w:r w:rsidR="00BB7BAE">
        <w:rPr>
          <w:sz w:val="24"/>
          <w:szCs w:val="24"/>
        </w:rPr>
        <w:t xml:space="preserve"> </w:t>
      </w:r>
      <w:r w:rsidR="00D73EF6">
        <w:rPr>
          <w:sz w:val="24"/>
          <w:szCs w:val="24"/>
        </w:rPr>
        <w:t xml:space="preserve">that </w:t>
      </w:r>
      <w:r w:rsidR="00BB7BAE">
        <w:rPr>
          <w:sz w:val="24"/>
          <w:szCs w:val="24"/>
        </w:rPr>
        <w:t>there</w:t>
      </w:r>
      <w:r w:rsidR="005C54AE">
        <w:rPr>
          <w:sz w:val="24"/>
          <w:szCs w:val="24"/>
        </w:rPr>
        <w:t xml:space="preserve"> were </w:t>
      </w:r>
      <w:r w:rsidR="001769FE">
        <w:rPr>
          <w:sz w:val="24"/>
          <w:szCs w:val="24"/>
        </w:rPr>
        <w:t>fewer</w:t>
      </w:r>
      <w:r w:rsidR="005C54AE">
        <w:rPr>
          <w:sz w:val="24"/>
          <w:szCs w:val="24"/>
        </w:rPr>
        <w:t xml:space="preserve"> rows </w:t>
      </w:r>
      <w:r w:rsidR="009F63A6">
        <w:rPr>
          <w:sz w:val="24"/>
          <w:szCs w:val="24"/>
        </w:rPr>
        <w:t xml:space="preserve">running down the page. </w:t>
      </w:r>
    </w:p>
    <w:p w14:paraId="5BB3E2EB" w14:textId="77777777" w:rsidR="00492D0B" w:rsidRPr="002E6F32" w:rsidRDefault="00492D0B" w:rsidP="0092039A">
      <w:pPr>
        <w:spacing w:after="0" w:line="240" w:lineRule="auto"/>
      </w:pPr>
    </w:p>
    <w:p w14:paraId="41356708" w14:textId="22F5550C" w:rsidR="45A4CBA7" w:rsidRPr="00B66672" w:rsidRDefault="45A4CBA7" w:rsidP="0092039A">
      <w:pPr>
        <w:spacing w:after="0" w:line="240" w:lineRule="auto"/>
        <w:rPr>
          <w:b/>
        </w:rPr>
      </w:pPr>
      <w:r w:rsidRPr="00B66672">
        <w:rPr>
          <w:rFonts w:eastAsia="Arial" w:cs="Arial"/>
          <w:b/>
          <w:sz w:val="24"/>
          <w:szCs w:val="24"/>
        </w:rPr>
        <w:t>Care home setting</w:t>
      </w:r>
    </w:p>
    <w:p w14:paraId="3E1DECBE" w14:textId="0B44F85D" w:rsidR="45A4CBA7" w:rsidRPr="002E6F32" w:rsidRDefault="45A4CBA7" w:rsidP="0092039A">
      <w:pPr>
        <w:spacing w:after="0" w:line="240" w:lineRule="auto"/>
      </w:pPr>
    </w:p>
    <w:p w14:paraId="5C4D129B" w14:textId="56BD7A02" w:rsidR="45A4CBA7" w:rsidRPr="00B66672" w:rsidRDefault="45A4CBA7" w:rsidP="0092039A">
      <w:pPr>
        <w:pStyle w:val="ListParagraph"/>
        <w:numPr>
          <w:ilvl w:val="0"/>
          <w:numId w:val="3"/>
        </w:numPr>
        <w:spacing w:line="240" w:lineRule="auto"/>
        <w:rPr>
          <w:rFonts w:eastAsiaTheme="minorEastAsia"/>
          <w:b/>
          <w:i/>
          <w:sz w:val="24"/>
          <w:szCs w:val="24"/>
        </w:rPr>
      </w:pPr>
      <w:r w:rsidRPr="00B66672">
        <w:rPr>
          <w:rFonts w:eastAsia="Arial" w:cs="Arial"/>
          <w:b/>
          <w:i/>
          <w:sz w:val="24"/>
          <w:szCs w:val="24"/>
        </w:rPr>
        <w:t xml:space="preserve">overall rating new design </w:t>
      </w:r>
    </w:p>
    <w:p w14:paraId="5AD901C7" w14:textId="12BD8372" w:rsidR="00B85E1D" w:rsidRDefault="00B85E1D" w:rsidP="0092039A">
      <w:pPr>
        <w:spacing w:line="240" w:lineRule="auto"/>
        <w:rPr>
          <w:rFonts w:eastAsiaTheme="minorEastAsia"/>
          <w:sz w:val="24"/>
          <w:szCs w:val="24"/>
        </w:rPr>
      </w:pPr>
      <w:r>
        <w:rPr>
          <w:rFonts w:eastAsiaTheme="minorEastAsia"/>
          <w:sz w:val="24"/>
          <w:szCs w:val="24"/>
        </w:rPr>
        <w:t xml:space="preserve">This </w:t>
      </w:r>
      <w:r w:rsidR="00CC1ACD">
        <w:rPr>
          <w:rFonts w:eastAsiaTheme="minorEastAsia"/>
          <w:sz w:val="24"/>
          <w:szCs w:val="24"/>
        </w:rPr>
        <w:t xml:space="preserve">poster </w:t>
      </w:r>
      <w:r>
        <w:rPr>
          <w:rFonts w:eastAsiaTheme="minorEastAsia"/>
          <w:sz w:val="24"/>
          <w:szCs w:val="24"/>
        </w:rPr>
        <w:t>was favoured</w:t>
      </w:r>
      <w:r w:rsidR="00A326E9">
        <w:rPr>
          <w:rFonts w:eastAsiaTheme="minorEastAsia"/>
          <w:sz w:val="24"/>
          <w:szCs w:val="24"/>
        </w:rPr>
        <w:t xml:space="preserve"> by respondents</w:t>
      </w:r>
      <w:r>
        <w:rPr>
          <w:rFonts w:eastAsiaTheme="minorEastAsia"/>
          <w:sz w:val="24"/>
          <w:szCs w:val="24"/>
        </w:rPr>
        <w:t xml:space="preserve"> over the </w:t>
      </w:r>
      <w:r w:rsidR="009B12A8">
        <w:rPr>
          <w:rFonts w:eastAsiaTheme="minorEastAsia"/>
          <w:sz w:val="24"/>
          <w:szCs w:val="24"/>
        </w:rPr>
        <w:t xml:space="preserve">old design because it </w:t>
      </w:r>
      <w:r w:rsidR="00FE4B73">
        <w:rPr>
          <w:rFonts w:eastAsiaTheme="minorEastAsia"/>
          <w:sz w:val="24"/>
          <w:szCs w:val="24"/>
        </w:rPr>
        <w:t>dre</w:t>
      </w:r>
      <w:r w:rsidR="009B12A8">
        <w:rPr>
          <w:rFonts w:eastAsiaTheme="minorEastAsia"/>
          <w:sz w:val="24"/>
          <w:szCs w:val="24"/>
        </w:rPr>
        <w:t>w attention more effectively</w:t>
      </w:r>
      <w:r w:rsidR="00FE4B73">
        <w:rPr>
          <w:rFonts w:eastAsiaTheme="minorEastAsia"/>
          <w:sz w:val="24"/>
          <w:szCs w:val="24"/>
        </w:rPr>
        <w:t xml:space="preserve"> and mad</w:t>
      </w:r>
      <w:r w:rsidR="009B12A8">
        <w:rPr>
          <w:rFonts w:eastAsiaTheme="minorEastAsia"/>
          <w:sz w:val="24"/>
          <w:szCs w:val="24"/>
        </w:rPr>
        <w:t>e it easier</w:t>
      </w:r>
      <w:r w:rsidR="00FE4B73">
        <w:rPr>
          <w:rFonts w:eastAsiaTheme="minorEastAsia"/>
          <w:sz w:val="24"/>
          <w:szCs w:val="24"/>
        </w:rPr>
        <w:t xml:space="preserve"> for respondents</w:t>
      </w:r>
      <w:r w:rsidR="009B12A8">
        <w:rPr>
          <w:rFonts w:eastAsiaTheme="minorEastAsia"/>
          <w:sz w:val="24"/>
          <w:szCs w:val="24"/>
        </w:rPr>
        <w:t xml:space="preserve"> to </w:t>
      </w:r>
      <w:r w:rsidR="00A81E6B">
        <w:rPr>
          <w:rFonts w:eastAsiaTheme="minorEastAsia"/>
          <w:sz w:val="24"/>
          <w:szCs w:val="24"/>
        </w:rPr>
        <w:t xml:space="preserve">decipher individual ratings. </w:t>
      </w:r>
    </w:p>
    <w:p w14:paraId="2AE743E8" w14:textId="68FF536F" w:rsidR="00C67131" w:rsidRDefault="00BD7AF4" w:rsidP="0092039A">
      <w:pPr>
        <w:spacing w:line="240" w:lineRule="auto"/>
        <w:rPr>
          <w:rFonts w:eastAsiaTheme="minorEastAsia"/>
          <w:sz w:val="24"/>
          <w:szCs w:val="24"/>
        </w:rPr>
      </w:pPr>
      <w:r>
        <w:rPr>
          <w:rFonts w:eastAsiaTheme="minorEastAsia"/>
          <w:sz w:val="24"/>
          <w:szCs w:val="24"/>
        </w:rPr>
        <w:lastRenderedPageBreak/>
        <w:t>R</w:t>
      </w:r>
      <w:r w:rsidR="00534084">
        <w:rPr>
          <w:rFonts w:eastAsiaTheme="minorEastAsia"/>
          <w:sz w:val="24"/>
          <w:szCs w:val="24"/>
        </w:rPr>
        <w:t>espondents</w:t>
      </w:r>
      <w:r w:rsidR="00183305">
        <w:rPr>
          <w:rFonts w:eastAsiaTheme="minorEastAsia"/>
          <w:sz w:val="24"/>
          <w:szCs w:val="24"/>
        </w:rPr>
        <w:t xml:space="preserve"> expressed a strong emotional investment in knowing about their local care home - and</w:t>
      </w:r>
      <w:r w:rsidR="00534084">
        <w:rPr>
          <w:rFonts w:eastAsiaTheme="minorEastAsia"/>
          <w:sz w:val="24"/>
          <w:szCs w:val="24"/>
        </w:rPr>
        <w:t xml:space="preserve"> felt strongly that more information was needed in </w:t>
      </w:r>
      <w:r w:rsidR="008A4601">
        <w:rPr>
          <w:rFonts w:eastAsiaTheme="minorEastAsia"/>
          <w:sz w:val="24"/>
          <w:szCs w:val="24"/>
        </w:rPr>
        <w:t>this setting.</w:t>
      </w:r>
      <w:r w:rsidR="0016725A">
        <w:rPr>
          <w:rFonts w:eastAsiaTheme="minorEastAsia"/>
          <w:sz w:val="24"/>
          <w:szCs w:val="24"/>
        </w:rPr>
        <w:t xml:space="preserve"> It was expected that more information should be available regarding the assessments of service from the residents themselves and their relatives.  </w:t>
      </w:r>
    </w:p>
    <w:p w14:paraId="1954E89C" w14:textId="0A14ADDA" w:rsidR="00630671" w:rsidRPr="00B85E1D" w:rsidRDefault="00C67131" w:rsidP="0092039A">
      <w:pPr>
        <w:spacing w:line="240" w:lineRule="auto"/>
        <w:rPr>
          <w:rFonts w:eastAsiaTheme="minorEastAsia"/>
          <w:sz w:val="24"/>
          <w:szCs w:val="24"/>
        </w:rPr>
      </w:pPr>
      <w:r>
        <w:rPr>
          <w:rFonts w:eastAsiaTheme="minorEastAsia"/>
          <w:sz w:val="24"/>
          <w:szCs w:val="24"/>
        </w:rPr>
        <w:t>Due to the strong emotional attachment to care homes</w:t>
      </w:r>
      <w:r w:rsidR="00634266">
        <w:rPr>
          <w:rFonts w:eastAsiaTheme="minorEastAsia"/>
          <w:sz w:val="24"/>
          <w:szCs w:val="24"/>
        </w:rPr>
        <w:t xml:space="preserve"> (some respondents had older relatives in local care homes)</w:t>
      </w:r>
      <w:r>
        <w:rPr>
          <w:rFonts w:eastAsiaTheme="minorEastAsia"/>
          <w:sz w:val="24"/>
          <w:szCs w:val="24"/>
        </w:rPr>
        <w:t xml:space="preserve"> and the negative press associated with care in this setting, respondents </w:t>
      </w:r>
      <w:r w:rsidR="00634266">
        <w:rPr>
          <w:rFonts w:eastAsiaTheme="minorEastAsia"/>
          <w:sz w:val="24"/>
          <w:szCs w:val="24"/>
        </w:rPr>
        <w:t>indicated</w:t>
      </w:r>
      <w:r>
        <w:rPr>
          <w:rFonts w:eastAsiaTheme="minorEastAsia"/>
          <w:sz w:val="24"/>
          <w:szCs w:val="24"/>
        </w:rPr>
        <w:t xml:space="preserve"> that they would react strongly to an </w:t>
      </w:r>
      <w:r w:rsidR="00634266">
        <w:rPr>
          <w:rFonts w:eastAsiaTheme="minorEastAsia"/>
          <w:sz w:val="24"/>
          <w:szCs w:val="24"/>
        </w:rPr>
        <w:t>‘</w:t>
      </w:r>
      <w:r>
        <w:rPr>
          <w:rFonts w:eastAsiaTheme="minorEastAsia"/>
          <w:sz w:val="24"/>
          <w:szCs w:val="24"/>
        </w:rPr>
        <w:t>inadequate</w:t>
      </w:r>
      <w:r w:rsidR="00634266">
        <w:rPr>
          <w:rFonts w:eastAsiaTheme="minorEastAsia"/>
          <w:sz w:val="24"/>
          <w:szCs w:val="24"/>
        </w:rPr>
        <w:t>’</w:t>
      </w:r>
      <w:r>
        <w:rPr>
          <w:rFonts w:eastAsiaTheme="minorEastAsia"/>
          <w:sz w:val="24"/>
          <w:szCs w:val="24"/>
        </w:rPr>
        <w:t xml:space="preserve"> rating. </w:t>
      </w:r>
      <w:r w:rsidR="00B63B10">
        <w:rPr>
          <w:rFonts w:eastAsiaTheme="minorEastAsia"/>
          <w:sz w:val="24"/>
          <w:szCs w:val="24"/>
        </w:rPr>
        <w:t xml:space="preserve">Further information such as the improvement plan </w:t>
      </w:r>
      <w:r w:rsidR="00634266">
        <w:rPr>
          <w:rFonts w:eastAsiaTheme="minorEastAsia"/>
          <w:sz w:val="24"/>
          <w:szCs w:val="24"/>
        </w:rPr>
        <w:t>would be needed</w:t>
      </w:r>
      <w:r w:rsidR="00B63B10">
        <w:rPr>
          <w:rFonts w:eastAsiaTheme="minorEastAsia"/>
          <w:sz w:val="24"/>
          <w:szCs w:val="24"/>
        </w:rPr>
        <w:t xml:space="preserve"> at reception in hard copy and online</w:t>
      </w:r>
      <w:r w:rsidR="00634266">
        <w:rPr>
          <w:rFonts w:eastAsiaTheme="minorEastAsia"/>
          <w:sz w:val="24"/>
          <w:szCs w:val="24"/>
        </w:rPr>
        <w:t xml:space="preserve"> electronically</w:t>
      </w:r>
      <w:r w:rsidR="00B63B10">
        <w:rPr>
          <w:rFonts w:eastAsiaTheme="minorEastAsia"/>
          <w:sz w:val="24"/>
          <w:szCs w:val="24"/>
        </w:rPr>
        <w:t xml:space="preserve">. </w:t>
      </w:r>
      <w:r w:rsidR="00C35620">
        <w:rPr>
          <w:rFonts w:eastAsiaTheme="minorEastAsia"/>
          <w:sz w:val="24"/>
          <w:szCs w:val="24"/>
        </w:rPr>
        <w:t xml:space="preserve">The five elements were questioned more directly in this setting in terms of what they represent – including what data was collated and from where in order to provide </w:t>
      </w:r>
      <w:r w:rsidR="00B47066">
        <w:rPr>
          <w:rFonts w:eastAsiaTheme="minorEastAsia"/>
          <w:sz w:val="24"/>
          <w:szCs w:val="24"/>
        </w:rPr>
        <w:t xml:space="preserve">overall and individual </w:t>
      </w:r>
      <w:r w:rsidR="00C35620">
        <w:rPr>
          <w:rFonts w:eastAsiaTheme="minorEastAsia"/>
          <w:sz w:val="24"/>
          <w:szCs w:val="24"/>
        </w:rPr>
        <w:t>rating</w:t>
      </w:r>
      <w:r w:rsidR="00B47066">
        <w:rPr>
          <w:rFonts w:eastAsiaTheme="minorEastAsia"/>
          <w:sz w:val="24"/>
          <w:szCs w:val="24"/>
        </w:rPr>
        <w:t>s</w:t>
      </w:r>
      <w:r w:rsidR="00C35620">
        <w:rPr>
          <w:rFonts w:eastAsiaTheme="minorEastAsia"/>
          <w:sz w:val="24"/>
          <w:szCs w:val="24"/>
        </w:rPr>
        <w:t xml:space="preserve">. </w:t>
      </w:r>
    </w:p>
    <w:p w14:paraId="0C8FAF8B" w14:textId="11381EA1" w:rsidR="45A4CBA7" w:rsidRPr="00767272" w:rsidRDefault="45A4CBA7" w:rsidP="0092039A">
      <w:pPr>
        <w:pStyle w:val="ListParagraph"/>
        <w:numPr>
          <w:ilvl w:val="0"/>
          <w:numId w:val="3"/>
        </w:numPr>
        <w:spacing w:line="240" w:lineRule="auto"/>
        <w:rPr>
          <w:rFonts w:eastAsiaTheme="minorEastAsia"/>
          <w:b/>
          <w:i/>
          <w:sz w:val="24"/>
          <w:szCs w:val="24"/>
        </w:rPr>
      </w:pPr>
      <w:r w:rsidRPr="00767272">
        <w:rPr>
          <w:rFonts w:eastAsia="Arial" w:cs="Arial"/>
          <w:b/>
          <w:i/>
          <w:sz w:val="24"/>
          <w:szCs w:val="24"/>
        </w:rPr>
        <w:t xml:space="preserve">overall rating old design </w:t>
      </w:r>
    </w:p>
    <w:p w14:paraId="6C777D6C" w14:textId="098B5CF2" w:rsidR="45A4CBA7" w:rsidRPr="00146D71" w:rsidRDefault="00814CB2" w:rsidP="0092039A">
      <w:pPr>
        <w:spacing w:after="0" w:line="240" w:lineRule="auto"/>
        <w:rPr>
          <w:sz w:val="24"/>
          <w:szCs w:val="24"/>
        </w:rPr>
      </w:pPr>
      <w:r>
        <w:rPr>
          <w:sz w:val="24"/>
          <w:szCs w:val="24"/>
        </w:rPr>
        <w:t>As with the new design, respondents questioned the level</w:t>
      </w:r>
      <w:r w:rsidR="001C04B3">
        <w:rPr>
          <w:sz w:val="24"/>
          <w:szCs w:val="24"/>
        </w:rPr>
        <w:t xml:space="preserve"> of</w:t>
      </w:r>
      <w:r>
        <w:rPr>
          <w:sz w:val="24"/>
          <w:szCs w:val="24"/>
        </w:rPr>
        <w:t xml:space="preserve"> detail provided - </w:t>
      </w:r>
      <w:r w:rsidR="00DB35D1" w:rsidRPr="00146D71">
        <w:rPr>
          <w:sz w:val="24"/>
          <w:szCs w:val="24"/>
        </w:rPr>
        <w:t xml:space="preserve">and what each of the five elements represented. There was an appetite for understanding how the rating would play out in reality – for example, </w:t>
      </w:r>
      <w:r w:rsidR="00DB35D1" w:rsidRPr="00146D71">
        <w:rPr>
          <w:i/>
          <w:sz w:val="24"/>
          <w:szCs w:val="24"/>
        </w:rPr>
        <w:t>how might an ‘inadequate’ rating for care impact upon the way my mother is treated in the home?</w:t>
      </w:r>
    </w:p>
    <w:p w14:paraId="49CCD9B6" w14:textId="77777777" w:rsidR="0016725A" w:rsidRPr="00146D71" w:rsidRDefault="0016725A" w:rsidP="0092039A">
      <w:pPr>
        <w:spacing w:after="0" w:line="240" w:lineRule="auto"/>
        <w:rPr>
          <w:sz w:val="24"/>
          <w:szCs w:val="24"/>
        </w:rPr>
      </w:pPr>
    </w:p>
    <w:p w14:paraId="418E75CC" w14:textId="45F05398" w:rsidR="00CC72F3" w:rsidRPr="00146D71" w:rsidRDefault="00CC72F3" w:rsidP="0092039A">
      <w:pPr>
        <w:spacing w:after="0" w:line="240" w:lineRule="auto"/>
        <w:rPr>
          <w:sz w:val="24"/>
          <w:szCs w:val="24"/>
        </w:rPr>
      </w:pPr>
      <w:r w:rsidRPr="00146D71">
        <w:rPr>
          <w:sz w:val="24"/>
          <w:szCs w:val="24"/>
        </w:rPr>
        <w:t xml:space="preserve">Information regarding such queries was expected to be contained within the online report. </w:t>
      </w:r>
    </w:p>
    <w:p w14:paraId="1E7675B5" w14:textId="77777777" w:rsidR="00CC72F3" w:rsidRPr="00146D71" w:rsidRDefault="00CC72F3" w:rsidP="0092039A">
      <w:pPr>
        <w:spacing w:after="0" w:line="240" w:lineRule="auto"/>
        <w:rPr>
          <w:sz w:val="24"/>
          <w:szCs w:val="24"/>
        </w:rPr>
      </w:pPr>
    </w:p>
    <w:p w14:paraId="78FC4A31" w14:textId="5F83BAB2" w:rsidR="45A4CBA7" w:rsidRPr="00767272" w:rsidRDefault="45A4CBA7" w:rsidP="0092039A">
      <w:pPr>
        <w:spacing w:after="0" w:line="240" w:lineRule="auto"/>
        <w:rPr>
          <w:b/>
          <w:sz w:val="24"/>
          <w:szCs w:val="24"/>
        </w:rPr>
      </w:pPr>
      <w:r w:rsidRPr="00767272">
        <w:rPr>
          <w:rFonts w:eastAsia="Arial" w:cs="Arial"/>
          <w:b/>
          <w:sz w:val="24"/>
          <w:szCs w:val="24"/>
        </w:rPr>
        <w:t>Mental health trust setting</w:t>
      </w:r>
    </w:p>
    <w:p w14:paraId="3CE26B7E" w14:textId="1FDA9081" w:rsidR="45A4CBA7" w:rsidRPr="00146D71" w:rsidRDefault="45A4CBA7" w:rsidP="0092039A">
      <w:pPr>
        <w:spacing w:after="0" w:line="240" w:lineRule="auto"/>
        <w:rPr>
          <w:sz w:val="24"/>
          <w:szCs w:val="24"/>
        </w:rPr>
      </w:pPr>
    </w:p>
    <w:p w14:paraId="2151623C" w14:textId="349E94DB" w:rsidR="45A4CBA7" w:rsidRPr="003039F1" w:rsidRDefault="45A4CBA7" w:rsidP="0092039A">
      <w:pPr>
        <w:pStyle w:val="ListParagraph"/>
        <w:numPr>
          <w:ilvl w:val="0"/>
          <w:numId w:val="1"/>
        </w:numPr>
        <w:spacing w:line="240" w:lineRule="auto"/>
        <w:rPr>
          <w:rFonts w:eastAsiaTheme="minorEastAsia"/>
          <w:b/>
          <w:i/>
          <w:sz w:val="24"/>
          <w:szCs w:val="24"/>
        </w:rPr>
      </w:pPr>
      <w:r w:rsidRPr="003039F1">
        <w:rPr>
          <w:rFonts w:eastAsia="Arial" w:cs="Arial"/>
          <w:b/>
          <w:i/>
          <w:sz w:val="24"/>
          <w:szCs w:val="24"/>
        </w:rPr>
        <w:t xml:space="preserve">full grid new design </w:t>
      </w:r>
    </w:p>
    <w:p w14:paraId="3CD3EE60" w14:textId="3CC8A9C1" w:rsidR="00B312B1" w:rsidRDefault="003039F1" w:rsidP="0092039A">
      <w:pPr>
        <w:spacing w:line="240" w:lineRule="auto"/>
        <w:rPr>
          <w:rFonts w:eastAsiaTheme="minorEastAsia"/>
          <w:sz w:val="24"/>
          <w:szCs w:val="24"/>
        </w:rPr>
      </w:pPr>
      <w:r>
        <w:rPr>
          <w:rFonts w:eastAsiaTheme="minorEastAsia"/>
          <w:sz w:val="24"/>
          <w:szCs w:val="24"/>
        </w:rPr>
        <w:t xml:space="preserve">This was prioritised above the overall rating </w:t>
      </w:r>
      <w:r w:rsidR="0035412F">
        <w:rPr>
          <w:rFonts w:eastAsiaTheme="minorEastAsia"/>
          <w:sz w:val="24"/>
          <w:szCs w:val="24"/>
        </w:rPr>
        <w:t xml:space="preserve">design </w:t>
      </w:r>
      <w:r w:rsidR="00EE19FB">
        <w:rPr>
          <w:rFonts w:eastAsiaTheme="minorEastAsia"/>
          <w:sz w:val="24"/>
          <w:szCs w:val="24"/>
        </w:rPr>
        <w:t>because of the additional detail across the different types of care. However, it was a poster that remained difficult for respondents to comprehend. The descriptions of each mental health service area used terminology that was difficult to access and visually</w:t>
      </w:r>
      <w:r w:rsidR="004C3678">
        <w:rPr>
          <w:rFonts w:eastAsiaTheme="minorEastAsia"/>
          <w:sz w:val="24"/>
          <w:szCs w:val="24"/>
        </w:rPr>
        <w:t xml:space="preserve"> the poster was felt to be extremely busy. </w:t>
      </w:r>
    </w:p>
    <w:p w14:paraId="14F016B0" w14:textId="5F7CE9D2" w:rsidR="00E97C9B" w:rsidRPr="00146D71" w:rsidRDefault="008466A4" w:rsidP="0092039A">
      <w:pPr>
        <w:spacing w:line="240" w:lineRule="auto"/>
        <w:rPr>
          <w:rFonts w:eastAsiaTheme="minorEastAsia"/>
          <w:sz w:val="24"/>
          <w:szCs w:val="24"/>
        </w:rPr>
      </w:pPr>
      <w:r>
        <w:rPr>
          <w:rFonts w:eastAsiaTheme="minorEastAsia"/>
          <w:sz w:val="24"/>
          <w:szCs w:val="24"/>
        </w:rPr>
        <w:t>The lack of</w:t>
      </w:r>
      <w:r w:rsidR="000348D1">
        <w:rPr>
          <w:rFonts w:eastAsiaTheme="minorEastAsia"/>
          <w:sz w:val="24"/>
          <w:szCs w:val="24"/>
        </w:rPr>
        <w:t xml:space="preserve"> detail </w:t>
      </w:r>
      <w:r>
        <w:rPr>
          <w:rFonts w:eastAsiaTheme="minorEastAsia"/>
          <w:sz w:val="24"/>
          <w:szCs w:val="24"/>
        </w:rPr>
        <w:t>was a concern for</w:t>
      </w:r>
      <w:r w:rsidR="00AB51D0">
        <w:rPr>
          <w:rFonts w:eastAsiaTheme="minorEastAsia"/>
          <w:sz w:val="24"/>
          <w:szCs w:val="24"/>
        </w:rPr>
        <w:t xml:space="preserve"> parents of vulnerable </w:t>
      </w:r>
      <w:r>
        <w:rPr>
          <w:rFonts w:eastAsiaTheme="minorEastAsia"/>
          <w:sz w:val="24"/>
          <w:szCs w:val="24"/>
        </w:rPr>
        <w:t>children that might be deciding upon a mental health service. Respondents felt that patients in these circumstances</w:t>
      </w:r>
      <w:r w:rsidR="00D55CDC">
        <w:rPr>
          <w:rFonts w:eastAsiaTheme="minorEastAsia"/>
          <w:sz w:val="24"/>
          <w:szCs w:val="24"/>
        </w:rPr>
        <w:t xml:space="preserve"> </w:t>
      </w:r>
      <w:r>
        <w:rPr>
          <w:rFonts w:eastAsiaTheme="minorEastAsia"/>
          <w:sz w:val="24"/>
          <w:szCs w:val="24"/>
        </w:rPr>
        <w:t>should</w:t>
      </w:r>
      <w:r w:rsidR="00D55CDC">
        <w:rPr>
          <w:rFonts w:eastAsiaTheme="minorEastAsia"/>
          <w:sz w:val="24"/>
          <w:szCs w:val="24"/>
        </w:rPr>
        <w:t xml:space="preserve"> know</w:t>
      </w:r>
      <w:r w:rsidR="004F0254">
        <w:rPr>
          <w:rFonts w:eastAsiaTheme="minorEastAsia"/>
          <w:sz w:val="24"/>
          <w:szCs w:val="24"/>
        </w:rPr>
        <w:t xml:space="preserve"> what rating has been provided for services that </w:t>
      </w:r>
      <w:r>
        <w:rPr>
          <w:rFonts w:eastAsiaTheme="minorEastAsia"/>
          <w:sz w:val="24"/>
          <w:szCs w:val="24"/>
        </w:rPr>
        <w:t>concern the safety of their children</w:t>
      </w:r>
      <w:r w:rsidR="004F0254">
        <w:rPr>
          <w:rFonts w:eastAsiaTheme="minorEastAsia"/>
          <w:sz w:val="24"/>
          <w:szCs w:val="24"/>
        </w:rPr>
        <w:t xml:space="preserve">. </w:t>
      </w:r>
      <w:r w:rsidR="00720F99">
        <w:rPr>
          <w:rFonts w:eastAsiaTheme="minorEastAsia"/>
          <w:sz w:val="24"/>
          <w:szCs w:val="24"/>
        </w:rPr>
        <w:t xml:space="preserve">Respondents assumed that the service-specific ratings provided would directly represent the care that their child would receive. </w:t>
      </w:r>
      <w:r w:rsidR="00987D30">
        <w:rPr>
          <w:rFonts w:eastAsiaTheme="minorEastAsia"/>
          <w:sz w:val="24"/>
          <w:szCs w:val="24"/>
        </w:rPr>
        <w:t>As with the poster for the hospital setting – further visual clarity was welcomed</w:t>
      </w:r>
      <w:r w:rsidR="00FA7842">
        <w:rPr>
          <w:rFonts w:eastAsiaTheme="minorEastAsia"/>
          <w:sz w:val="24"/>
          <w:szCs w:val="24"/>
        </w:rPr>
        <w:t xml:space="preserve"> by borrowing characteristic</w:t>
      </w:r>
      <w:r w:rsidR="00F52178">
        <w:rPr>
          <w:rFonts w:eastAsiaTheme="minorEastAsia"/>
          <w:sz w:val="24"/>
          <w:szCs w:val="24"/>
        </w:rPr>
        <w:t>s</w:t>
      </w:r>
      <w:r w:rsidR="00FA7842">
        <w:rPr>
          <w:rFonts w:eastAsiaTheme="minorEastAsia"/>
          <w:sz w:val="24"/>
          <w:szCs w:val="24"/>
        </w:rPr>
        <w:t xml:space="preserve"> (e.g. the brighter rows) from the overall design</w:t>
      </w:r>
      <w:r w:rsidR="00987D30">
        <w:rPr>
          <w:rFonts w:eastAsiaTheme="minorEastAsia"/>
          <w:sz w:val="24"/>
          <w:szCs w:val="24"/>
        </w:rPr>
        <w:t xml:space="preserve"> in order to help patients make sense of the</w:t>
      </w:r>
      <w:r w:rsidR="00FA7842">
        <w:rPr>
          <w:rFonts w:eastAsiaTheme="minorEastAsia"/>
          <w:sz w:val="24"/>
          <w:szCs w:val="24"/>
        </w:rPr>
        <w:t xml:space="preserve"> wealth of information provided.</w:t>
      </w:r>
    </w:p>
    <w:p w14:paraId="6DBAD70C" w14:textId="25785D2F" w:rsidR="45A4CBA7" w:rsidRPr="00ED1A49" w:rsidRDefault="00767272" w:rsidP="0092039A">
      <w:pPr>
        <w:pStyle w:val="ListParagraph"/>
        <w:numPr>
          <w:ilvl w:val="0"/>
          <w:numId w:val="1"/>
        </w:numPr>
        <w:spacing w:line="240" w:lineRule="auto"/>
        <w:rPr>
          <w:rFonts w:eastAsiaTheme="minorEastAsia"/>
          <w:b/>
          <w:sz w:val="24"/>
          <w:szCs w:val="24"/>
        </w:rPr>
      </w:pPr>
      <w:r w:rsidRPr="00ED1A49">
        <w:rPr>
          <w:rFonts w:eastAsia="Arial" w:cs="Arial"/>
          <w:b/>
          <w:sz w:val="24"/>
          <w:szCs w:val="24"/>
        </w:rPr>
        <w:t>overall rating new design</w:t>
      </w:r>
    </w:p>
    <w:p w14:paraId="1CACC737" w14:textId="17A5D548" w:rsidR="45A4CBA7" w:rsidRDefault="00ED1A49" w:rsidP="0092039A">
      <w:pPr>
        <w:spacing w:after="0" w:line="240" w:lineRule="auto"/>
        <w:rPr>
          <w:sz w:val="24"/>
          <w:szCs w:val="24"/>
        </w:rPr>
      </w:pPr>
      <w:r>
        <w:rPr>
          <w:sz w:val="24"/>
          <w:szCs w:val="24"/>
        </w:rPr>
        <w:t xml:space="preserve">Although clearer visually, this design was rejected due to concern that it might mislead patients (or carers of patients) into thinking that their specific service area is providing </w:t>
      </w:r>
      <w:r w:rsidR="001A0470">
        <w:rPr>
          <w:sz w:val="24"/>
          <w:szCs w:val="24"/>
        </w:rPr>
        <w:t xml:space="preserve">adequate care when </w:t>
      </w:r>
      <w:r w:rsidR="00847026">
        <w:rPr>
          <w:sz w:val="24"/>
          <w:szCs w:val="24"/>
        </w:rPr>
        <w:t xml:space="preserve">the individual rating might </w:t>
      </w:r>
      <w:r w:rsidR="00BA3E2A">
        <w:rPr>
          <w:sz w:val="24"/>
          <w:szCs w:val="24"/>
        </w:rPr>
        <w:t xml:space="preserve">actually </w:t>
      </w:r>
      <w:r w:rsidR="00847026">
        <w:rPr>
          <w:sz w:val="24"/>
          <w:szCs w:val="24"/>
        </w:rPr>
        <w:t>be ‘inadequate’</w:t>
      </w:r>
      <w:r w:rsidR="001A0470">
        <w:rPr>
          <w:sz w:val="24"/>
          <w:szCs w:val="24"/>
        </w:rPr>
        <w:t>.</w:t>
      </w:r>
      <w:r w:rsidR="008B692C">
        <w:rPr>
          <w:sz w:val="24"/>
          <w:szCs w:val="24"/>
        </w:rPr>
        <w:t xml:space="preserve"> This concern was heightened</w:t>
      </w:r>
      <w:r w:rsidR="005D1356">
        <w:rPr>
          <w:sz w:val="24"/>
          <w:szCs w:val="24"/>
        </w:rPr>
        <w:t xml:space="preserve"> by</w:t>
      </w:r>
      <w:r w:rsidR="008B692C">
        <w:rPr>
          <w:sz w:val="24"/>
          <w:szCs w:val="24"/>
        </w:rPr>
        <w:t xml:space="preserve"> </w:t>
      </w:r>
      <w:r w:rsidR="005D1356">
        <w:rPr>
          <w:sz w:val="24"/>
          <w:szCs w:val="24"/>
        </w:rPr>
        <w:t xml:space="preserve">the perceived vulnerability of patients in a mental health setting. </w:t>
      </w:r>
    </w:p>
    <w:p w14:paraId="2F787444" w14:textId="77777777" w:rsidR="00FD139D" w:rsidRPr="00146D71" w:rsidRDefault="00FD139D" w:rsidP="0092039A">
      <w:pPr>
        <w:spacing w:after="0" w:line="240" w:lineRule="auto"/>
        <w:rPr>
          <w:sz w:val="24"/>
          <w:szCs w:val="24"/>
        </w:rPr>
      </w:pPr>
    </w:p>
    <w:p w14:paraId="357596FB" w14:textId="77777777" w:rsidR="00A16181" w:rsidRPr="002E6F32" w:rsidRDefault="00A16181" w:rsidP="0092039A">
      <w:pPr>
        <w:spacing w:after="0" w:line="240" w:lineRule="auto"/>
        <w:rPr>
          <w:rFonts w:cs="Arial"/>
          <w:sz w:val="24"/>
          <w:szCs w:val="24"/>
        </w:rPr>
      </w:pPr>
    </w:p>
    <w:sectPr w:rsidR="00A16181" w:rsidRPr="002E6F3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5B49B" w14:textId="77777777" w:rsidR="00F41348" w:rsidRDefault="00F41348" w:rsidP="00F00E47">
      <w:pPr>
        <w:spacing w:after="0" w:line="240" w:lineRule="auto"/>
      </w:pPr>
      <w:r>
        <w:separator/>
      </w:r>
    </w:p>
  </w:endnote>
  <w:endnote w:type="continuationSeparator" w:id="0">
    <w:p w14:paraId="7C8A5BD8" w14:textId="77777777" w:rsidR="00F41348" w:rsidRDefault="00F41348" w:rsidP="00F0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1335036"/>
      <w:docPartObj>
        <w:docPartGallery w:val="Page Numbers (Bottom of Page)"/>
        <w:docPartUnique/>
      </w:docPartObj>
    </w:sdtPr>
    <w:sdtEndPr>
      <w:rPr>
        <w:i/>
        <w:noProof/>
      </w:rPr>
    </w:sdtEndPr>
    <w:sdtContent>
      <w:p w14:paraId="1CE723E0" w14:textId="77777777" w:rsidR="004D69EC" w:rsidRPr="0079270D" w:rsidRDefault="0079270D">
        <w:pPr>
          <w:pStyle w:val="Footer"/>
          <w:jc w:val="center"/>
          <w:rPr>
            <w:i/>
          </w:rPr>
        </w:pPr>
        <w:r w:rsidRPr="0079270D">
          <w:rPr>
            <w:i/>
          </w:rPr>
          <w:t xml:space="preserve">CQC Ratings </w:t>
        </w:r>
        <w:r w:rsidRPr="0079270D">
          <w:rPr>
            <w:i/>
          </w:rPr>
          <w:tab/>
        </w:r>
        <w:r w:rsidR="004D69EC" w:rsidRPr="0079270D">
          <w:fldChar w:fldCharType="begin"/>
        </w:r>
        <w:r w:rsidR="004D69EC" w:rsidRPr="0079270D">
          <w:instrText xml:space="preserve"> PAGE   \* MERGEFORMAT </w:instrText>
        </w:r>
        <w:r w:rsidR="004D69EC" w:rsidRPr="0079270D">
          <w:fldChar w:fldCharType="separate"/>
        </w:r>
        <w:r w:rsidR="00EA099B">
          <w:rPr>
            <w:noProof/>
          </w:rPr>
          <w:t>1</w:t>
        </w:r>
        <w:r w:rsidR="004D69EC" w:rsidRPr="0079270D">
          <w:rPr>
            <w:noProof/>
          </w:rPr>
          <w:fldChar w:fldCharType="end"/>
        </w:r>
        <w:r w:rsidRPr="0079270D">
          <w:rPr>
            <w:i/>
            <w:noProof/>
          </w:rPr>
          <w:tab/>
          <w:t>Research Works Ltd</w:t>
        </w:r>
      </w:p>
    </w:sdtContent>
  </w:sdt>
  <w:p w14:paraId="3970B830" w14:textId="77777777" w:rsidR="004D69EC" w:rsidRDefault="004D69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1CC43" w14:textId="77777777" w:rsidR="00F41348" w:rsidRDefault="00F41348" w:rsidP="00F00E47">
      <w:pPr>
        <w:spacing w:after="0" w:line="240" w:lineRule="auto"/>
      </w:pPr>
      <w:r>
        <w:separator/>
      </w:r>
    </w:p>
  </w:footnote>
  <w:footnote w:type="continuationSeparator" w:id="0">
    <w:p w14:paraId="21F4B136" w14:textId="77777777" w:rsidR="00F41348" w:rsidRDefault="00F41348" w:rsidP="00F00E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B3BF1"/>
    <w:multiLevelType w:val="hybridMultilevel"/>
    <w:tmpl w:val="9B5CB20E"/>
    <w:lvl w:ilvl="0" w:tplc="4F38905A">
      <w:start w:val="1"/>
      <w:numFmt w:val="decimal"/>
      <w:lvlText w:val="%1."/>
      <w:lvlJc w:val="left"/>
      <w:pPr>
        <w:ind w:left="720" w:hanging="360"/>
      </w:pPr>
    </w:lvl>
    <w:lvl w:ilvl="1" w:tplc="4B78A4CA">
      <w:start w:val="1"/>
      <w:numFmt w:val="lowerLetter"/>
      <w:lvlText w:val="%2."/>
      <w:lvlJc w:val="left"/>
      <w:pPr>
        <w:ind w:left="1440" w:hanging="360"/>
      </w:pPr>
    </w:lvl>
    <w:lvl w:ilvl="2" w:tplc="813676E0">
      <w:start w:val="1"/>
      <w:numFmt w:val="lowerRoman"/>
      <w:lvlText w:val="%3."/>
      <w:lvlJc w:val="right"/>
      <w:pPr>
        <w:ind w:left="2160" w:hanging="180"/>
      </w:pPr>
    </w:lvl>
    <w:lvl w:ilvl="3" w:tplc="D26AC08C">
      <w:start w:val="1"/>
      <w:numFmt w:val="decimal"/>
      <w:lvlText w:val="%4."/>
      <w:lvlJc w:val="left"/>
      <w:pPr>
        <w:ind w:left="2880" w:hanging="360"/>
      </w:pPr>
    </w:lvl>
    <w:lvl w:ilvl="4" w:tplc="5692BB80">
      <w:start w:val="1"/>
      <w:numFmt w:val="lowerLetter"/>
      <w:lvlText w:val="%5."/>
      <w:lvlJc w:val="left"/>
      <w:pPr>
        <w:ind w:left="3600" w:hanging="360"/>
      </w:pPr>
    </w:lvl>
    <w:lvl w:ilvl="5" w:tplc="C7D49D00">
      <w:start w:val="1"/>
      <w:numFmt w:val="lowerRoman"/>
      <w:lvlText w:val="%6."/>
      <w:lvlJc w:val="right"/>
      <w:pPr>
        <w:ind w:left="4320" w:hanging="180"/>
      </w:pPr>
    </w:lvl>
    <w:lvl w:ilvl="6" w:tplc="A0FC8C1A">
      <w:start w:val="1"/>
      <w:numFmt w:val="decimal"/>
      <w:lvlText w:val="%7."/>
      <w:lvlJc w:val="left"/>
      <w:pPr>
        <w:ind w:left="5040" w:hanging="360"/>
      </w:pPr>
    </w:lvl>
    <w:lvl w:ilvl="7" w:tplc="478C2A82">
      <w:start w:val="1"/>
      <w:numFmt w:val="lowerLetter"/>
      <w:lvlText w:val="%8."/>
      <w:lvlJc w:val="left"/>
      <w:pPr>
        <w:ind w:left="5760" w:hanging="360"/>
      </w:pPr>
    </w:lvl>
    <w:lvl w:ilvl="8" w:tplc="49884820">
      <w:start w:val="1"/>
      <w:numFmt w:val="lowerRoman"/>
      <w:lvlText w:val="%9."/>
      <w:lvlJc w:val="right"/>
      <w:pPr>
        <w:ind w:left="6480" w:hanging="180"/>
      </w:pPr>
    </w:lvl>
  </w:abstractNum>
  <w:abstractNum w:abstractNumId="1">
    <w:nsid w:val="0B917D2B"/>
    <w:multiLevelType w:val="hybridMultilevel"/>
    <w:tmpl w:val="A6905EBA"/>
    <w:lvl w:ilvl="0" w:tplc="0809000F">
      <w:start w:val="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AE1E29"/>
    <w:multiLevelType w:val="hybridMultilevel"/>
    <w:tmpl w:val="80362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8A0B75"/>
    <w:multiLevelType w:val="hybridMultilevel"/>
    <w:tmpl w:val="60564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7A3C1C"/>
    <w:multiLevelType w:val="hybridMultilevel"/>
    <w:tmpl w:val="54662F84"/>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5">
    <w:nsid w:val="1E555517"/>
    <w:multiLevelType w:val="hybridMultilevel"/>
    <w:tmpl w:val="39F61296"/>
    <w:lvl w:ilvl="0" w:tplc="52BC811A">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202D22EB"/>
    <w:multiLevelType w:val="hybridMultilevel"/>
    <w:tmpl w:val="AF888A1C"/>
    <w:lvl w:ilvl="0" w:tplc="08090001">
      <w:start w:val="1"/>
      <w:numFmt w:val="bullet"/>
      <w:lvlText w:val=""/>
      <w:lvlJc w:val="left"/>
      <w:pPr>
        <w:ind w:left="720" w:hanging="360"/>
      </w:pPr>
      <w:rPr>
        <w:rFonts w:ascii="Symbol" w:hAnsi="Symbol" w:hint="default"/>
      </w:rPr>
    </w:lvl>
    <w:lvl w:ilvl="1" w:tplc="52BC811A">
      <w:start w:val="1"/>
      <w:numFmt w:val="bullet"/>
      <w:lvlText w:val="-"/>
      <w:lvlJc w:val="left"/>
      <w:pPr>
        <w:ind w:left="1440" w:hanging="360"/>
      </w:pPr>
      <w:rPr>
        <w:rFonts w:ascii="Calibri" w:eastAsiaTheme="minorHAnsi" w:hAnsi="Calibri" w:cstheme="minorBid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A923C7"/>
    <w:multiLevelType w:val="hybridMultilevel"/>
    <w:tmpl w:val="CFDE1BA8"/>
    <w:lvl w:ilvl="0" w:tplc="133E7194">
      <w:numFmt w:val="bullet"/>
      <w:lvlText w:val="-"/>
      <w:lvlJc w:val="left"/>
      <w:pPr>
        <w:ind w:left="720" w:hanging="360"/>
      </w:pPr>
      <w:rPr>
        <w:rFonts w:ascii="Calibri" w:eastAsiaTheme="minorEastAsia"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8045537"/>
    <w:multiLevelType w:val="hybridMultilevel"/>
    <w:tmpl w:val="CFCED04E"/>
    <w:lvl w:ilvl="0" w:tplc="D1203792">
      <w:start w:val="1"/>
      <w:numFmt w:val="decimal"/>
      <w:lvlText w:val="%1."/>
      <w:lvlJc w:val="left"/>
      <w:pPr>
        <w:ind w:left="720" w:hanging="360"/>
      </w:pPr>
    </w:lvl>
    <w:lvl w:ilvl="1" w:tplc="2E90DA06">
      <w:start w:val="1"/>
      <w:numFmt w:val="lowerLetter"/>
      <w:lvlText w:val="%2."/>
      <w:lvlJc w:val="left"/>
      <w:pPr>
        <w:ind w:left="1440" w:hanging="360"/>
      </w:pPr>
    </w:lvl>
    <w:lvl w:ilvl="2" w:tplc="9552EB90">
      <w:start w:val="1"/>
      <w:numFmt w:val="lowerRoman"/>
      <w:lvlText w:val="%3."/>
      <w:lvlJc w:val="right"/>
      <w:pPr>
        <w:ind w:left="2160" w:hanging="180"/>
      </w:pPr>
    </w:lvl>
    <w:lvl w:ilvl="3" w:tplc="AC6E95CE">
      <w:start w:val="1"/>
      <w:numFmt w:val="decimal"/>
      <w:lvlText w:val="%4."/>
      <w:lvlJc w:val="left"/>
      <w:pPr>
        <w:ind w:left="2880" w:hanging="360"/>
      </w:pPr>
    </w:lvl>
    <w:lvl w:ilvl="4" w:tplc="6C9AF0C6">
      <w:start w:val="1"/>
      <w:numFmt w:val="lowerLetter"/>
      <w:lvlText w:val="%5."/>
      <w:lvlJc w:val="left"/>
      <w:pPr>
        <w:ind w:left="3600" w:hanging="360"/>
      </w:pPr>
    </w:lvl>
    <w:lvl w:ilvl="5" w:tplc="88C219AE">
      <w:start w:val="1"/>
      <w:numFmt w:val="lowerRoman"/>
      <w:lvlText w:val="%6."/>
      <w:lvlJc w:val="right"/>
      <w:pPr>
        <w:ind w:left="4320" w:hanging="180"/>
      </w:pPr>
    </w:lvl>
    <w:lvl w:ilvl="6" w:tplc="6B90CFC0">
      <w:start w:val="1"/>
      <w:numFmt w:val="decimal"/>
      <w:lvlText w:val="%7."/>
      <w:lvlJc w:val="left"/>
      <w:pPr>
        <w:ind w:left="5040" w:hanging="360"/>
      </w:pPr>
    </w:lvl>
    <w:lvl w:ilvl="7" w:tplc="8244EF9C">
      <w:start w:val="1"/>
      <w:numFmt w:val="lowerLetter"/>
      <w:lvlText w:val="%8."/>
      <w:lvlJc w:val="left"/>
      <w:pPr>
        <w:ind w:left="5760" w:hanging="360"/>
      </w:pPr>
    </w:lvl>
    <w:lvl w:ilvl="8" w:tplc="F106F294">
      <w:start w:val="1"/>
      <w:numFmt w:val="lowerRoman"/>
      <w:lvlText w:val="%9."/>
      <w:lvlJc w:val="right"/>
      <w:pPr>
        <w:ind w:left="6480" w:hanging="180"/>
      </w:pPr>
    </w:lvl>
  </w:abstractNum>
  <w:abstractNum w:abstractNumId="9">
    <w:nsid w:val="2C2134F1"/>
    <w:multiLevelType w:val="hybridMultilevel"/>
    <w:tmpl w:val="1DD6110E"/>
    <w:lvl w:ilvl="0" w:tplc="B54CB82C">
      <w:start w:val="1"/>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F48206C"/>
    <w:multiLevelType w:val="hybridMultilevel"/>
    <w:tmpl w:val="0C0A2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0E358C"/>
    <w:multiLevelType w:val="hybridMultilevel"/>
    <w:tmpl w:val="E8F83612"/>
    <w:lvl w:ilvl="0" w:tplc="0809000F">
      <w:start w:val="1"/>
      <w:numFmt w:val="decimal"/>
      <w:lvlText w:val="%1."/>
      <w:lvlJc w:val="left"/>
      <w:pPr>
        <w:ind w:left="360" w:hanging="360"/>
      </w:pPr>
      <w:rPr>
        <w:rFonts w:hint="default"/>
      </w:rPr>
    </w:lvl>
    <w:lvl w:ilvl="1" w:tplc="52BC811A">
      <w:start w:val="1"/>
      <w:numFmt w:val="bullet"/>
      <w:lvlText w:val="-"/>
      <w:lvlJc w:val="left"/>
      <w:pPr>
        <w:ind w:left="1080" w:hanging="360"/>
      </w:pPr>
      <w:rPr>
        <w:rFonts w:ascii="Calibri" w:eastAsiaTheme="minorHAnsi" w:hAnsi="Calibri" w:cstheme="minorBidi" w:hint="default"/>
      </w:rPr>
    </w:lvl>
    <w:lvl w:ilvl="2" w:tplc="08090005">
      <w:start w:val="1"/>
      <w:numFmt w:val="bullet"/>
      <w:lvlText w:val=""/>
      <w:lvlJc w:val="left"/>
      <w:pPr>
        <w:ind w:left="1800" w:hanging="180"/>
      </w:pPr>
      <w:rPr>
        <w:rFonts w:ascii="Wingdings" w:hAnsi="Wingdings" w:hint="default"/>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315B3FC3"/>
    <w:multiLevelType w:val="hybridMultilevel"/>
    <w:tmpl w:val="CE36AA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1CB6843"/>
    <w:multiLevelType w:val="hybridMultilevel"/>
    <w:tmpl w:val="2E9ED210"/>
    <w:lvl w:ilvl="0" w:tplc="133E719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44332C6"/>
    <w:multiLevelType w:val="hybridMultilevel"/>
    <w:tmpl w:val="050C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BDC27DE"/>
    <w:multiLevelType w:val="hybridMultilevel"/>
    <w:tmpl w:val="3AF88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CC816C4"/>
    <w:multiLevelType w:val="hybridMultilevel"/>
    <w:tmpl w:val="76A657F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7">
    <w:nsid w:val="3E44052D"/>
    <w:multiLevelType w:val="hybridMultilevel"/>
    <w:tmpl w:val="86CCA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1FF23FA"/>
    <w:multiLevelType w:val="hybridMultilevel"/>
    <w:tmpl w:val="5DFAA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36F3C4A"/>
    <w:multiLevelType w:val="hybridMultilevel"/>
    <w:tmpl w:val="9CAE6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A0E4C22"/>
    <w:multiLevelType w:val="hybridMultilevel"/>
    <w:tmpl w:val="0DF61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2571241"/>
    <w:multiLevelType w:val="hybridMultilevel"/>
    <w:tmpl w:val="F3545D16"/>
    <w:lvl w:ilvl="0" w:tplc="8870BB0E">
      <w:start w:val="1"/>
      <w:numFmt w:val="decimal"/>
      <w:lvlText w:val="%1."/>
      <w:lvlJc w:val="left"/>
      <w:pPr>
        <w:ind w:left="720" w:hanging="360"/>
      </w:pPr>
    </w:lvl>
    <w:lvl w:ilvl="1" w:tplc="9A649D7E">
      <w:start w:val="1"/>
      <w:numFmt w:val="lowerLetter"/>
      <w:lvlText w:val="%2."/>
      <w:lvlJc w:val="left"/>
      <w:pPr>
        <w:ind w:left="1440" w:hanging="360"/>
      </w:pPr>
    </w:lvl>
    <w:lvl w:ilvl="2" w:tplc="8F8C9518">
      <w:start w:val="1"/>
      <w:numFmt w:val="lowerRoman"/>
      <w:lvlText w:val="%3."/>
      <w:lvlJc w:val="right"/>
      <w:pPr>
        <w:ind w:left="2160" w:hanging="180"/>
      </w:pPr>
    </w:lvl>
    <w:lvl w:ilvl="3" w:tplc="459A8E70">
      <w:start w:val="1"/>
      <w:numFmt w:val="decimal"/>
      <w:lvlText w:val="%4."/>
      <w:lvlJc w:val="left"/>
      <w:pPr>
        <w:ind w:left="2880" w:hanging="360"/>
      </w:pPr>
    </w:lvl>
    <w:lvl w:ilvl="4" w:tplc="F6D6271C">
      <w:start w:val="1"/>
      <w:numFmt w:val="lowerLetter"/>
      <w:lvlText w:val="%5."/>
      <w:lvlJc w:val="left"/>
      <w:pPr>
        <w:ind w:left="3600" w:hanging="360"/>
      </w:pPr>
    </w:lvl>
    <w:lvl w:ilvl="5" w:tplc="B6D80878">
      <w:start w:val="1"/>
      <w:numFmt w:val="lowerRoman"/>
      <w:lvlText w:val="%6."/>
      <w:lvlJc w:val="right"/>
      <w:pPr>
        <w:ind w:left="4320" w:hanging="180"/>
      </w:pPr>
    </w:lvl>
    <w:lvl w:ilvl="6" w:tplc="51386138">
      <w:start w:val="1"/>
      <w:numFmt w:val="decimal"/>
      <w:lvlText w:val="%7."/>
      <w:lvlJc w:val="left"/>
      <w:pPr>
        <w:ind w:left="5040" w:hanging="360"/>
      </w:pPr>
    </w:lvl>
    <w:lvl w:ilvl="7" w:tplc="331656E4">
      <w:start w:val="1"/>
      <w:numFmt w:val="lowerLetter"/>
      <w:lvlText w:val="%8."/>
      <w:lvlJc w:val="left"/>
      <w:pPr>
        <w:ind w:left="5760" w:hanging="360"/>
      </w:pPr>
    </w:lvl>
    <w:lvl w:ilvl="8" w:tplc="E6DC14E4">
      <w:start w:val="1"/>
      <w:numFmt w:val="lowerRoman"/>
      <w:lvlText w:val="%9."/>
      <w:lvlJc w:val="right"/>
      <w:pPr>
        <w:ind w:left="6480" w:hanging="180"/>
      </w:pPr>
    </w:lvl>
  </w:abstractNum>
  <w:abstractNum w:abstractNumId="22">
    <w:nsid w:val="57051C86"/>
    <w:multiLevelType w:val="hybridMultilevel"/>
    <w:tmpl w:val="AE7696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574009BE"/>
    <w:multiLevelType w:val="hybridMultilevel"/>
    <w:tmpl w:val="02A4B1D4"/>
    <w:lvl w:ilvl="0" w:tplc="8CC4E38A">
      <w:start w:val="1"/>
      <w:numFmt w:val="decimal"/>
      <w:lvlText w:val="%1."/>
      <w:lvlJc w:val="left"/>
      <w:pPr>
        <w:ind w:left="720" w:hanging="360"/>
      </w:pPr>
    </w:lvl>
    <w:lvl w:ilvl="1" w:tplc="E2C8C070">
      <w:start w:val="1"/>
      <w:numFmt w:val="lowerLetter"/>
      <w:lvlText w:val="%2."/>
      <w:lvlJc w:val="left"/>
      <w:pPr>
        <w:ind w:left="1440" w:hanging="360"/>
      </w:pPr>
    </w:lvl>
    <w:lvl w:ilvl="2" w:tplc="0D9C6826">
      <w:start w:val="1"/>
      <w:numFmt w:val="lowerRoman"/>
      <w:lvlText w:val="%3."/>
      <w:lvlJc w:val="right"/>
      <w:pPr>
        <w:ind w:left="2160" w:hanging="180"/>
      </w:pPr>
    </w:lvl>
    <w:lvl w:ilvl="3" w:tplc="FC701D60">
      <w:start w:val="1"/>
      <w:numFmt w:val="decimal"/>
      <w:lvlText w:val="%4."/>
      <w:lvlJc w:val="left"/>
      <w:pPr>
        <w:ind w:left="2880" w:hanging="360"/>
      </w:pPr>
    </w:lvl>
    <w:lvl w:ilvl="4" w:tplc="58D8AB84">
      <w:start w:val="1"/>
      <w:numFmt w:val="lowerLetter"/>
      <w:lvlText w:val="%5."/>
      <w:lvlJc w:val="left"/>
      <w:pPr>
        <w:ind w:left="3600" w:hanging="360"/>
      </w:pPr>
    </w:lvl>
    <w:lvl w:ilvl="5" w:tplc="7D107120">
      <w:start w:val="1"/>
      <w:numFmt w:val="lowerRoman"/>
      <w:lvlText w:val="%6."/>
      <w:lvlJc w:val="right"/>
      <w:pPr>
        <w:ind w:left="4320" w:hanging="180"/>
      </w:pPr>
    </w:lvl>
    <w:lvl w:ilvl="6" w:tplc="68A4EE0A">
      <w:start w:val="1"/>
      <w:numFmt w:val="decimal"/>
      <w:lvlText w:val="%7."/>
      <w:lvlJc w:val="left"/>
      <w:pPr>
        <w:ind w:left="5040" w:hanging="360"/>
      </w:pPr>
    </w:lvl>
    <w:lvl w:ilvl="7" w:tplc="A306B9E6">
      <w:start w:val="1"/>
      <w:numFmt w:val="lowerLetter"/>
      <w:lvlText w:val="%8."/>
      <w:lvlJc w:val="left"/>
      <w:pPr>
        <w:ind w:left="5760" w:hanging="360"/>
      </w:pPr>
    </w:lvl>
    <w:lvl w:ilvl="8" w:tplc="48DA5EDC">
      <w:start w:val="1"/>
      <w:numFmt w:val="lowerRoman"/>
      <w:lvlText w:val="%9."/>
      <w:lvlJc w:val="right"/>
      <w:pPr>
        <w:ind w:left="6480" w:hanging="180"/>
      </w:pPr>
    </w:lvl>
  </w:abstractNum>
  <w:abstractNum w:abstractNumId="24">
    <w:nsid w:val="5D055371"/>
    <w:multiLevelType w:val="hybridMultilevel"/>
    <w:tmpl w:val="A5E4C8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DD46145"/>
    <w:multiLevelType w:val="hybridMultilevel"/>
    <w:tmpl w:val="16ECDCA8"/>
    <w:lvl w:ilvl="0" w:tplc="52BC811A">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5F8D72D7"/>
    <w:multiLevelType w:val="hybridMultilevel"/>
    <w:tmpl w:val="F96E7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1AE10AB"/>
    <w:multiLevelType w:val="hybridMultilevel"/>
    <w:tmpl w:val="8B8CEE14"/>
    <w:lvl w:ilvl="0" w:tplc="FCA27BB0">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68D0263"/>
    <w:multiLevelType w:val="hybridMultilevel"/>
    <w:tmpl w:val="583EA9C0"/>
    <w:lvl w:ilvl="0" w:tplc="94B69E62">
      <w:start w:val="1"/>
      <w:numFmt w:val="decimal"/>
      <w:lvlText w:val="%1."/>
      <w:lvlJc w:val="left"/>
      <w:pPr>
        <w:ind w:left="720" w:hanging="360"/>
      </w:pPr>
    </w:lvl>
    <w:lvl w:ilvl="1" w:tplc="B25050DA">
      <w:start w:val="1"/>
      <w:numFmt w:val="lowerLetter"/>
      <w:lvlText w:val="%2."/>
      <w:lvlJc w:val="left"/>
      <w:pPr>
        <w:ind w:left="1440" w:hanging="360"/>
      </w:pPr>
    </w:lvl>
    <w:lvl w:ilvl="2" w:tplc="1A906460">
      <w:start w:val="1"/>
      <w:numFmt w:val="lowerRoman"/>
      <w:lvlText w:val="%3."/>
      <w:lvlJc w:val="right"/>
      <w:pPr>
        <w:ind w:left="2160" w:hanging="180"/>
      </w:pPr>
    </w:lvl>
    <w:lvl w:ilvl="3" w:tplc="13D89A0E">
      <w:start w:val="1"/>
      <w:numFmt w:val="decimal"/>
      <w:lvlText w:val="%4."/>
      <w:lvlJc w:val="left"/>
      <w:pPr>
        <w:ind w:left="2880" w:hanging="360"/>
      </w:pPr>
    </w:lvl>
    <w:lvl w:ilvl="4" w:tplc="A8C64F98">
      <w:start w:val="1"/>
      <w:numFmt w:val="lowerLetter"/>
      <w:lvlText w:val="%5."/>
      <w:lvlJc w:val="left"/>
      <w:pPr>
        <w:ind w:left="3600" w:hanging="360"/>
      </w:pPr>
    </w:lvl>
    <w:lvl w:ilvl="5" w:tplc="CBA409E0">
      <w:start w:val="1"/>
      <w:numFmt w:val="lowerRoman"/>
      <w:lvlText w:val="%6."/>
      <w:lvlJc w:val="right"/>
      <w:pPr>
        <w:ind w:left="4320" w:hanging="180"/>
      </w:pPr>
    </w:lvl>
    <w:lvl w:ilvl="6" w:tplc="3E68A4BC">
      <w:start w:val="1"/>
      <w:numFmt w:val="decimal"/>
      <w:lvlText w:val="%7."/>
      <w:lvlJc w:val="left"/>
      <w:pPr>
        <w:ind w:left="5040" w:hanging="360"/>
      </w:pPr>
    </w:lvl>
    <w:lvl w:ilvl="7" w:tplc="62CA6B58">
      <w:start w:val="1"/>
      <w:numFmt w:val="lowerLetter"/>
      <w:lvlText w:val="%8."/>
      <w:lvlJc w:val="left"/>
      <w:pPr>
        <w:ind w:left="5760" w:hanging="360"/>
      </w:pPr>
    </w:lvl>
    <w:lvl w:ilvl="8" w:tplc="694E56F0">
      <w:start w:val="1"/>
      <w:numFmt w:val="lowerRoman"/>
      <w:lvlText w:val="%9."/>
      <w:lvlJc w:val="right"/>
      <w:pPr>
        <w:ind w:left="6480" w:hanging="180"/>
      </w:pPr>
    </w:lvl>
  </w:abstractNum>
  <w:abstractNum w:abstractNumId="29">
    <w:nsid w:val="74E82F7B"/>
    <w:multiLevelType w:val="hybridMultilevel"/>
    <w:tmpl w:val="58647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6684BF5"/>
    <w:multiLevelType w:val="hybridMultilevel"/>
    <w:tmpl w:val="5BB80CAA"/>
    <w:lvl w:ilvl="0" w:tplc="223A89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9156F4B"/>
    <w:multiLevelType w:val="hybridMultilevel"/>
    <w:tmpl w:val="EBC0D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AF85523"/>
    <w:multiLevelType w:val="hybridMultilevel"/>
    <w:tmpl w:val="53C8A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E4C0906"/>
    <w:multiLevelType w:val="hybridMultilevel"/>
    <w:tmpl w:val="536E1D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8"/>
  </w:num>
  <w:num w:numId="3">
    <w:abstractNumId w:val="28"/>
  </w:num>
  <w:num w:numId="4">
    <w:abstractNumId w:val="21"/>
  </w:num>
  <w:num w:numId="5">
    <w:abstractNumId w:val="23"/>
  </w:num>
  <w:num w:numId="6">
    <w:abstractNumId w:val="30"/>
  </w:num>
  <w:num w:numId="7">
    <w:abstractNumId w:val="27"/>
  </w:num>
  <w:num w:numId="8">
    <w:abstractNumId w:val="11"/>
  </w:num>
  <w:num w:numId="9">
    <w:abstractNumId w:val="31"/>
  </w:num>
  <w:num w:numId="10">
    <w:abstractNumId w:val="18"/>
  </w:num>
  <w:num w:numId="11">
    <w:abstractNumId w:val="16"/>
  </w:num>
  <w:num w:numId="12">
    <w:abstractNumId w:val="25"/>
  </w:num>
  <w:num w:numId="13">
    <w:abstractNumId w:val="5"/>
  </w:num>
  <w:num w:numId="14">
    <w:abstractNumId w:val="15"/>
  </w:num>
  <w:num w:numId="15">
    <w:abstractNumId w:val="17"/>
  </w:num>
  <w:num w:numId="16">
    <w:abstractNumId w:val="6"/>
  </w:num>
  <w:num w:numId="17">
    <w:abstractNumId w:val="4"/>
  </w:num>
  <w:num w:numId="18">
    <w:abstractNumId w:val="1"/>
  </w:num>
  <w:num w:numId="19">
    <w:abstractNumId w:val="10"/>
  </w:num>
  <w:num w:numId="20">
    <w:abstractNumId w:val="20"/>
  </w:num>
  <w:num w:numId="21">
    <w:abstractNumId w:val="19"/>
  </w:num>
  <w:num w:numId="22">
    <w:abstractNumId w:val="32"/>
  </w:num>
  <w:num w:numId="23">
    <w:abstractNumId w:val="12"/>
  </w:num>
  <w:num w:numId="24">
    <w:abstractNumId w:val="33"/>
  </w:num>
  <w:num w:numId="25">
    <w:abstractNumId w:val="22"/>
  </w:num>
  <w:num w:numId="26">
    <w:abstractNumId w:val="24"/>
  </w:num>
  <w:num w:numId="27">
    <w:abstractNumId w:val="14"/>
  </w:num>
  <w:num w:numId="28">
    <w:abstractNumId w:val="26"/>
  </w:num>
  <w:num w:numId="29">
    <w:abstractNumId w:val="2"/>
  </w:num>
  <w:num w:numId="30">
    <w:abstractNumId w:val="29"/>
  </w:num>
  <w:num w:numId="31">
    <w:abstractNumId w:val="3"/>
  </w:num>
  <w:num w:numId="32">
    <w:abstractNumId w:val="9"/>
  </w:num>
  <w:num w:numId="33">
    <w:abstractNumId w:val="7"/>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508"/>
    <w:rsid w:val="00002F5E"/>
    <w:rsid w:val="00003EE8"/>
    <w:rsid w:val="00006B73"/>
    <w:rsid w:val="00014428"/>
    <w:rsid w:val="00030B32"/>
    <w:rsid w:val="00030F8C"/>
    <w:rsid w:val="000348D1"/>
    <w:rsid w:val="0003728D"/>
    <w:rsid w:val="000407E5"/>
    <w:rsid w:val="00045991"/>
    <w:rsid w:val="0004762E"/>
    <w:rsid w:val="00050D96"/>
    <w:rsid w:val="0005247F"/>
    <w:rsid w:val="000550C5"/>
    <w:rsid w:val="00062E5D"/>
    <w:rsid w:val="00083401"/>
    <w:rsid w:val="00085406"/>
    <w:rsid w:val="00085B16"/>
    <w:rsid w:val="00093766"/>
    <w:rsid w:val="00095785"/>
    <w:rsid w:val="00095831"/>
    <w:rsid w:val="000A1209"/>
    <w:rsid w:val="000B19F2"/>
    <w:rsid w:val="000B7C6B"/>
    <w:rsid w:val="000C1A30"/>
    <w:rsid w:val="000C1C61"/>
    <w:rsid w:val="000D0297"/>
    <w:rsid w:val="000D4CA4"/>
    <w:rsid w:val="000E1419"/>
    <w:rsid w:val="000E2995"/>
    <w:rsid w:val="000E71DA"/>
    <w:rsid w:val="000F63F2"/>
    <w:rsid w:val="00101336"/>
    <w:rsid w:val="001031C6"/>
    <w:rsid w:val="00105B2C"/>
    <w:rsid w:val="00105C4F"/>
    <w:rsid w:val="00107190"/>
    <w:rsid w:val="0011659B"/>
    <w:rsid w:val="00137268"/>
    <w:rsid w:val="00137542"/>
    <w:rsid w:val="001424C1"/>
    <w:rsid w:val="001426FF"/>
    <w:rsid w:val="00145162"/>
    <w:rsid w:val="00146D71"/>
    <w:rsid w:val="001563C0"/>
    <w:rsid w:val="00157042"/>
    <w:rsid w:val="00160AF4"/>
    <w:rsid w:val="001627AB"/>
    <w:rsid w:val="0016725A"/>
    <w:rsid w:val="00170D06"/>
    <w:rsid w:val="00171E24"/>
    <w:rsid w:val="001735D7"/>
    <w:rsid w:val="001769FE"/>
    <w:rsid w:val="00176DC2"/>
    <w:rsid w:val="00183305"/>
    <w:rsid w:val="00191992"/>
    <w:rsid w:val="001A0470"/>
    <w:rsid w:val="001A2908"/>
    <w:rsid w:val="001A290C"/>
    <w:rsid w:val="001A33AD"/>
    <w:rsid w:val="001A351F"/>
    <w:rsid w:val="001A6B87"/>
    <w:rsid w:val="001B5C9E"/>
    <w:rsid w:val="001C04B3"/>
    <w:rsid w:val="001C41A7"/>
    <w:rsid w:val="001C67D8"/>
    <w:rsid w:val="001D06E4"/>
    <w:rsid w:val="001D220A"/>
    <w:rsid w:val="001D452E"/>
    <w:rsid w:val="001D6114"/>
    <w:rsid w:val="001E312F"/>
    <w:rsid w:val="001F4DF5"/>
    <w:rsid w:val="00202390"/>
    <w:rsid w:val="00203C05"/>
    <w:rsid w:val="00206301"/>
    <w:rsid w:val="002153DA"/>
    <w:rsid w:val="00223CD5"/>
    <w:rsid w:val="00225A20"/>
    <w:rsid w:val="00226F15"/>
    <w:rsid w:val="0022778F"/>
    <w:rsid w:val="0023796D"/>
    <w:rsid w:val="00237EF0"/>
    <w:rsid w:val="00242B2D"/>
    <w:rsid w:val="00242D52"/>
    <w:rsid w:val="00243FD7"/>
    <w:rsid w:val="00252299"/>
    <w:rsid w:val="0026305D"/>
    <w:rsid w:val="002740A1"/>
    <w:rsid w:val="002756B8"/>
    <w:rsid w:val="002771F1"/>
    <w:rsid w:val="00280380"/>
    <w:rsid w:val="002A0E18"/>
    <w:rsid w:val="002A18C4"/>
    <w:rsid w:val="002B1FA0"/>
    <w:rsid w:val="002B49EF"/>
    <w:rsid w:val="002B57B6"/>
    <w:rsid w:val="002C5A51"/>
    <w:rsid w:val="002D0737"/>
    <w:rsid w:val="002D2B9A"/>
    <w:rsid w:val="002D6850"/>
    <w:rsid w:val="002E0396"/>
    <w:rsid w:val="002E2E53"/>
    <w:rsid w:val="002E3A09"/>
    <w:rsid w:val="002E6F32"/>
    <w:rsid w:val="002E7418"/>
    <w:rsid w:val="002F0EDF"/>
    <w:rsid w:val="002F7A12"/>
    <w:rsid w:val="0030236C"/>
    <w:rsid w:val="0030239B"/>
    <w:rsid w:val="003039F1"/>
    <w:rsid w:val="0030538F"/>
    <w:rsid w:val="003071BC"/>
    <w:rsid w:val="00310F70"/>
    <w:rsid w:val="00316ACA"/>
    <w:rsid w:val="00325AD9"/>
    <w:rsid w:val="00333222"/>
    <w:rsid w:val="003413C8"/>
    <w:rsid w:val="00342547"/>
    <w:rsid w:val="00344BE6"/>
    <w:rsid w:val="003515F2"/>
    <w:rsid w:val="00352671"/>
    <w:rsid w:val="0035412F"/>
    <w:rsid w:val="00354FC3"/>
    <w:rsid w:val="00363F4E"/>
    <w:rsid w:val="00374766"/>
    <w:rsid w:val="0037750B"/>
    <w:rsid w:val="003821B2"/>
    <w:rsid w:val="003840C2"/>
    <w:rsid w:val="0038447B"/>
    <w:rsid w:val="003938CD"/>
    <w:rsid w:val="00395DEF"/>
    <w:rsid w:val="003A33C1"/>
    <w:rsid w:val="003C3F4F"/>
    <w:rsid w:val="003C6D61"/>
    <w:rsid w:val="003C7C8A"/>
    <w:rsid w:val="003D0FEC"/>
    <w:rsid w:val="003D3673"/>
    <w:rsid w:val="003E30CB"/>
    <w:rsid w:val="003F0B03"/>
    <w:rsid w:val="003F2DD5"/>
    <w:rsid w:val="003F3719"/>
    <w:rsid w:val="003F3905"/>
    <w:rsid w:val="003F590F"/>
    <w:rsid w:val="003F5D83"/>
    <w:rsid w:val="003F6528"/>
    <w:rsid w:val="00404242"/>
    <w:rsid w:val="00414EBC"/>
    <w:rsid w:val="00422090"/>
    <w:rsid w:val="00424431"/>
    <w:rsid w:val="00427B05"/>
    <w:rsid w:val="0043223E"/>
    <w:rsid w:val="00435549"/>
    <w:rsid w:val="00452930"/>
    <w:rsid w:val="00453BB6"/>
    <w:rsid w:val="00467DD9"/>
    <w:rsid w:val="00492C4F"/>
    <w:rsid w:val="00492D0B"/>
    <w:rsid w:val="0049435C"/>
    <w:rsid w:val="00495809"/>
    <w:rsid w:val="004977EE"/>
    <w:rsid w:val="004A56CC"/>
    <w:rsid w:val="004B1D14"/>
    <w:rsid w:val="004B43D9"/>
    <w:rsid w:val="004C3678"/>
    <w:rsid w:val="004C4D37"/>
    <w:rsid w:val="004D0A8C"/>
    <w:rsid w:val="004D0C68"/>
    <w:rsid w:val="004D13B9"/>
    <w:rsid w:val="004D664D"/>
    <w:rsid w:val="004D69EC"/>
    <w:rsid w:val="004D6AED"/>
    <w:rsid w:val="004D6B1F"/>
    <w:rsid w:val="004E6B3D"/>
    <w:rsid w:val="004F0254"/>
    <w:rsid w:val="004F1EAC"/>
    <w:rsid w:val="004F300C"/>
    <w:rsid w:val="004F4BD7"/>
    <w:rsid w:val="004F5803"/>
    <w:rsid w:val="00504932"/>
    <w:rsid w:val="00507ADC"/>
    <w:rsid w:val="005161D5"/>
    <w:rsid w:val="005178DB"/>
    <w:rsid w:val="00531C5B"/>
    <w:rsid w:val="00532B27"/>
    <w:rsid w:val="00534084"/>
    <w:rsid w:val="00535972"/>
    <w:rsid w:val="00537FA8"/>
    <w:rsid w:val="00544952"/>
    <w:rsid w:val="00554C59"/>
    <w:rsid w:val="00562C6A"/>
    <w:rsid w:val="00585082"/>
    <w:rsid w:val="0059319F"/>
    <w:rsid w:val="00593740"/>
    <w:rsid w:val="00593C89"/>
    <w:rsid w:val="00594725"/>
    <w:rsid w:val="00594BA3"/>
    <w:rsid w:val="005A71A7"/>
    <w:rsid w:val="005B03A7"/>
    <w:rsid w:val="005C055C"/>
    <w:rsid w:val="005C0A2C"/>
    <w:rsid w:val="005C1A37"/>
    <w:rsid w:val="005C3184"/>
    <w:rsid w:val="005C4253"/>
    <w:rsid w:val="005C54AE"/>
    <w:rsid w:val="005C7679"/>
    <w:rsid w:val="005D1356"/>
    <w:rsid w:val="005E0D85"/>
    <w:rsid w:val="005F1051"/>
    <w:rsid w:val="005F7218"/>
    <w:rsid w:val="00601233"/>
    <w:rsid w:val="00606199"/>
    <w:rsid w:val="006120E0"/>
    <w:rsid w:val="00613DC4"/>
    <w:rsid w:val="006167DE"/>
    <w:rsid w:val="00627256"/>
    <w:rsid w:val="00627414"/>
    <w:rsid w:val="00630671"/>
    <w:rsid w:val="00634266"/>
    <w:rsid w:val="00636C59"/>
    <w:rsid w:val="00644A00"/>
    <w:rsid w:val="00645E30"/>
    <w:rsid w:val="00651501"/>
    <w:rsid w:val="00651852"/>
    <w:rsid w:val="00655902"/>
    <w:rsid w:val="00656052"/>
    <w:rsid w:val="00656AEC"/>
    <w:rsid w:val="006616B3"/>
    <w:rsid w:val="00667CBF"/>
    <w:rsid w:val="00693DA4"/>
    <w:rsid w:val="006A19BC"/>
    <w:rsid w:val="006A2F23"/>
    <w:rsid w:val="006A5CA2"/>
    <w:rsid w:val="006C27FF"/>
    <w:rsid w:val="006C4563"/>
    <w:rsid w:val="006C5ACF"/>
    <w:rsid w:val="006D5E9C"/>
    <w:rsid w:val="006D6786"/>
    <w:rsid w:val="006F1955"/>
    <w:rsid w:val="006F52EE"/>
    <w:rsid w:val="00705D3A"/>
    <w:rsid w:val="0071524C"/>
    <w:rsid w:val="00720F99"/>
    <w:rsid w:val="007229BA"/>
    <w:rsid w:val="00725F28"/>
    <w:rsid w:val="007477A4"/>
    <w:rsid w:val="00762508"/>
    <w:rsid w:val="00763062"/>
    <w:rsid w:val="0076646F"/>
    <w:rsid w:val="00767272"/>
    <w:rsid w:val="0077675B"/>
    <w:rsid w:val="007818A3"/>
    <w:rsid w:val="00782EB5"/>
    <w:rsid w:val="00785E79"/>
    <w:rsid w:val="00791BD1"/>
    <w:rsid w:val="00792337"/>
    <w:rsid w:val="0079270D"/>
    <w:rsid w:val="00793742"/>
    <w:rsid w:val="007A245B"/>
    <w:rsid w:val="007A3751"/>
    <w:rsid w:val="007A7F27"/>
    <w:rsid w:val="007B24D5"/>
    <w:rsid w:val="007C0534"/>
    <w:rsid w:val="007D0BFB"/>
    <w:rsid w:val="007D0E23"/>
    <w:rsid w:val="007D0EB9"/>
    <w:rsid w:val="007D473D"/>
    <w:rsid w:val="007D7F80"/>
    <w:rsid w:val="007E1230"/>
    <w:rsid w:val="007E5AF0"/>
    <w:rsid w:val="007E5EB9"/>
    <w:rsid w:val="007E6243"/>
    <w:rsid w:val="0080056E"/>
    <w:rsid w:val="008023D1"/>
    <w:rsid w:val="00803FB6"/>
    <w:rsid w:val="0080652F"/>
    <w:rsid w:val="00814CB2"/>
    <w:rsid w:val="00820426"/>
    <w:rsid w:val="00820FDE"/>
    <w:rsid w:val="008228EB"/>
    <w:rsid w:val="00822AC3"/>
    <w:rsid w:val="00823788"/>
    <w:rsid w:val="00823865"/>
    <w:rsid w:val="008274F2"/>
    <w:rsid w:val="00827544"/>
    <w:rsid w:val="0084209B"/>
    <w:rsid w:val="008426BF"/>
    <w:rsid w:val="008466A4"/>
    <w:rsid w:val="00847026"/>
    <w:rsid w:val="00847CAD"/>
    <w:rsid w:val="00852B75"/>
    <w:rsid w:val="00852CB4"/>
    <w:rsid w:val="00874D5A"/>
    <w:rsid w:val="00875412"/>
    <w:rsid w:val="00876A82"/>
    <w:rsid w:val="008809F9"/>
    <w:rsid w:val="0088160C"/>
    <w:rsid w:val="00885272"/>
    <w:rsid w:val="00887AC8"/>
    <w:rsid w:val="008936CB"/>
    <w:rsid w:val="00894508"/>
    <w:rsid w:val="0089721C"/>
    <w:rsid w:val="00897779"/>
    <w:rsid w:val="008A4601"/>
    <w:rsid w:val="008B09E4"/>
    <w:rsid w:val="008B0AFD"/>
    <w:rsid w:val="008B38D1"/>
    <w:rsid w:val="008B3CB3"/>
    <w:rsid w:val="008B692C"/>
    <w:rsid w:val="008C1120"/>
    <w:rsid w:val="008C3857"/>
    <w:rsid w:val="008D37FC"/>
    <w:rsid w:val="008E5EAB"/>
    <w:rsid w:val="008E7303"/>
    <w:rsid w:val="008F023E"/>
    <w:rsid w:val="008F22AA"/>
    <w:rsid w:val="00903A0A"/>
    <w:rsid w:val="009107B0"/>
    <w:rsid w:val="009114AF"/>
    <w:rsid w:val="00913154"/>
    <w:rsid w:val="00915FD6"/>
    <w:rsid w:val="00916ED6"/>
    <w:rsid w:val="0091715F"/>
    <w:rsid w:val="0092039A"/>
    <w:rsid w:val="00927DC8"/>
    <w:rsid w:val="00927EC5"/>
    <w:rsid w:val="00933C1C"/>
    <w:rsid w:val="0093668D"/>
    <w:rsid w:val="00947A65"/>
    <w:rsid w:val="00947DED"/>
    <w:rsid w:val="009577E6"/>
    <w:rsid w:val="009779AE"/>
    <w:rsid w:val="00983B14"/>
    <w:rsid w:val="00984F88"/>
    <w:rsid w:val="009863F3"/>
    <w:rsid w:val="00987D30"/>
    <w:rsid w:val="009A6234"/>
    <w:rsid w:val="009B12A8"/>
    <w:rsid w:val="009B4E1A"/>
    <w:rsid w:val="009B5D96"/>
    <w:rsid w:val="009C0253"/>
    <w:rsid w:val="009C3B4C"/>
    <w:rsid w:val="009D725F"/>
    <w:rsid w:val="009E141F"/>
    <w:rsid w:val="009E22A3"/>
    <w:rsid w:val="009F15B3"/>
    <w:rsid w:val="009F3153"/>
    <w:rsid w:val="009F5F79"/>
    <w:rsid w:val="009F63A6"/>
    <w:rsid w:val="00A04101"/>
    <w:rsid w:val="00A05C72"/>
    <w:rsid w:val="00A05E5A"/>
    <w:rsid w:val="00A10450"/>
    <w:rsid w:val="00A14851"/>
    <w:rsid w:val="00A16181"/>
    <w:rsid w:val="00A172C4"/>
    <w:rsid w:val="00A17439"/>
    <w:rsid w:val="00A21C47"/>
    <w:rsid w:val="00A2327E"/>
    <w:rsid w:val="00A2427D"/>
    <w:rsid w:val="00A2572F"/>
    <w:rsid w:val="00A266B3"/>
    <w:rsid w:val="00A326E9"/>
    <w:rsid w:val="00A3394F"/>
    <w:rsid w:val="00A34329"/>
    <w:rsid w:val="00A44774"/>
    <w:rsid w:val="00A47C1B"/>
    <w:rsid w:val="00A560D0"/>
    <w:rsid w:val="00A579B5"/>
    <w:rsid w:val="00A62B11"/>
    <w:rsid w:val="00A70746"/>
    <w:rsid w:val="00A81E6B"/>
    <w:rsid w:val="00A879B9"/>
    <w:rsid w:val="00A91EAD"/>
    <w:rsid w:val="00A92196"/>
    <w:rsid w:val="00A952DC"/>
    <w:rsid w:val="00AB1274"/>
    <w:rsid w:val="00AB51D0"/>
    <w:rsid w:val="00AB7A0C"/>
    <w:rsid w:val="00AC246F"/>
    <w:rsid w:val="00AC798E"/>
    <w:rsid w:val="00AD0C5F"/>
    <w:rsid w:val="00AD12CD"/>
    <w:rsid w:val="00AD63F2"/>
    <w:rsid w:val="00AE136F"/>
    <w:rsid w:val="00AE3198"/>
    <w:rsid w:val="00B02E06"/>
    <w:rsid w:val="00B11475"/>
    <w:rsid w:val="00B12D9A"/>
    <w:rsid w:val="00B14C50"/>
    <w:rsid w:val="00B1710D"/>
    <w:rsid w:val="00B17F2E"/>
    <w:rsid w:val="00B22711"/>
    <w:rsid w:val="00B22793"/>
    <w:rsid w:val="00B249D6"/>
    <w:rsid w:val="00B24BB2"/>
    <w:rsid w:val="00B24E3D"/>
    <w:rsid w:val="00B30431"/>
    <w:rsid w:val="00B312B1"/>
    <w:rsid w:val="00B342F5"/>
    <w:rsid w:val="00B4205C"/>
    <w:rsid w:val="00B429E7"/>
    <w:rsid w:val="00B45CF0"/>
    <w:rsid w:val="00B4601E"/>
    <w:rsid w:val="00B47066"/>
    <w:rsid w:val="00B50BBF"/>
    <w:rsid w:val="00B543AF"/>
    <w:rsid w:val="00B543D3"/>
    <w:rsid w:val="00B6057F"/>
    <w:rsid w:val="00B63B10"/>
    <w:rsid w:val="00B65CC1"/>
    <w:rsid w:val="00B66672"/>
    <w:rsid w:val="00B726FD"/>
    <w:rsid w:val="00B74778"/>
    <w:rsid w:val="00B85D58"/>
    <w:rsid w:val="00B85E1D"/>
    <w:rsid w:val="00B913D6"/>
    <w:rsid w:val="00BA2603"/>
    <w:rsid w:val="00BA3E2A"/>
    <w:rsid w:val="00BA70DD"/>
    <w:rsid w:val="00BB1B41"/>
    <w:rsid w:val="00BB593C"/>
    <w:rsid w:val="00BB5AD7"/>
    <w:rsid w:val="00BB6D46"/>
    <w:rsid w:val="00BB769A"/>
    <w:rsid w:val="00BB7BAE"/>
    <w:rsid w:val="00BC211B"/>
    <w:rsid w:val="00BC31F0"/>
    <w:rsid w:val="00BC4C69"/>
    <w:rsid w:val="00BD10A9"/>
    <w:rsid w:val="00BD1278"/>
    <w:rsid w:val="00BD247B"/>
    <w:rsid w:val="00BD7AF4"/>
    <w:rsid w:val="00BE1324"/>
    <w:rsid w:val="00BE3446"/>
    <w:rsid w:val="00BF395C"/>
    <w:rsid w:val="00BF5874"/>
    <w:rsid w:val="00BF5AF4"/>
    <w:rsid w:val="00BF7220"/>
    <w:rsid w:val="00C00C3A"/>
    <w:rsid w:val="00C02544"/>
    <w:rsid w:val="00C0262B"/>
    <w:rsid w:val="00C04480"/>
    <w:rsid w:val="00C05E0D"/>
    <w:rsid w:val="00C07EFD"/>
    <w:rsid w:val="00C14A1A"/>
    <w:rsid w:val="00C1787C"/>
    <w:rsid w:val="00C266DF"/>
    <w:rsid w:val="00C35620"/>
    <w:rsid w:val="00C36241"/>
    <w:rsid w:val="00C41603"/>
    <w:rsid w:val="00C416C8"/>
    <w:rsid w:val="00C47121"/>
    <w:rsid w:val="00C4744F"/>
    <w:rsid w:val="00C512CB"/>
    <w:rsid w:val="00C529BF"/>
    <w:rsid w:val="00C5412F"/>
    <w:rsid w:val="00C54929"/>
    <w:rsid w:val="00C5591E"/>
    <w:rsid w:val="00C5689B"/>
    <w:rsid w:val="00C5764D"/>
    <w:rsid w:val="00C633E6"/>
    <w:rsid w:val="00C67012"/>
    <w:rsid w:val="00C67131"/>
    <w:rsid w:val="00C67C09"/>
    <w:rsid w:val="00C76258"/>
    <w:rsid w:val="00C77F73"/>
    <w:rsid w:val="00C849FD"/>
    <w:rsid w:val="00C84C10"/>
    <w:rsid w:val="00C84C49"/>
    <w:rsid w:val="00C905A5"/>
    <w:rsid w:val="00C95620"/>
    <w:rsid w:val="00C966CE"/>
    <w:rsid w:val="00CA36D9"/>
    <w:rsid w:val="00CB404C"/>
    <w:rsid w:val="00CB47C1"/>
    <w:rsid w:val="00CB630C"/>
    <w:rsid w:val="00CC1ACD"/>
    <w:rsid w:val="00CC2D82"/>
    <w:rsid w:val="00CC5DEE"/>
    <w:rsid w:val="00CC72F3"/>
    <w:rsid w:val="00CD4012"/>
    <w:rsid w:val="00CD595B"/>
    <w:rsid w:val="00CE38C6"/>
    <w:rsid w:val="00CE5BB5"/>
    <w:rsid w:val="00CE7723"/>
    <w:rsid w:val="00CF0FCC"/>
    <w:rsid w:val="00CF186F"/>
    <w:rsid w:val="00CF22C2"/>
    <w:rsid w:val="00CF4349"/>
    <w:rsid w:val="00CF58FC"/>
    <w:rsid w:val="00CF5D09"/>
    <w:rsid w:val="00D0189B"/>
    <w:rsid w:val="00D02135"/>
    <w:rsid w:val="00D12520"/>
    <w:rsid w:val="00D23100"/>
    <w:rsid w:val="00D302DA"/>
    <w:rsid w:val="00D32020"/>
    <w:rsid w:val="00D353F5"/>
    <w:rsid w:val="00D42EB4"/>
    <w:rsid w:val="00D44F21"/>
    <w:rsid w:val="00D46D73"/>
    <w:rsid w:val="00D52113"/>
    <w:rsid w:val="00D55CDC"/>
    <w:rsid w:val="00D56947"/>
    <w:rsid w:val="00D57AE3"/>
    <w:rsid w:val="00D653BC"/>
    <w:rsid w:val="00D66ED8"/>
    <w:rsid w:val="00D73BDE"/>
    <w:rsid w:val="00D73EF6"/>
    <w:rsid w:val="00D75610"/>
    <w:rsid w:val="00D775D4"/>
    <w:rsid w:val="00D80BF3"/>
    <w:rsid w:val="00D86418"/>
    <w:rsid w:val="00D870E0"/>
    <w:rsid w:val="00D90A98"/>
    <w:rsid w:val="00D95E0D"/>
    <w:rsid w:val="00DA2DD2"/>
    <w:rsid w:val="00DA2F4A"/>
    <w:rsid w:val="00DA5091"/>
    <w:rsid w:val="00DB35D1"/>
    <w:rsid w:val="00DC1D38"/>
    <w:rsid w:val="00DC2785"/>
    <w:rsid w:val="00DD14EF"/>
    <w:rsid w:val="00DD300C"/>
    <w:rsid w:val="00DD49AE"/>
    <w:rsid w:val="00DD55FC"/>
    <w:rsid w:val="00DD712B"/>
    <w:rsid w:val="00DE1350"/>
    <w:rsid w:val="00DE3DCF"/>
    <w:rsid w:val="00DE3F6E"/>
    <w:rsid w:val="00DE48EF"/>
    <w:rsid w:val="00DE502D"/>
    <w:rsid w:val="00DE6070"/>
    <w:rsid w:val="00DE6862"/>
    <w:rsid w:val="00DF4128"/>
    <w:rsid w:val="00DF6579"/>
    <w:rsid w:val="00DF7A46"/>
    <w:rsid w:val="00E02730"/>
    <w:rsid w:val="00E151AD"/>
    <w:rsid w:val="00E16341"/>
    <w:rsid w:val="00E2132C"/>
    <w:rsid w:val="00E2346D"/>
    <w:rsid w:val="00E3187B"/>
    <w:rsid w:val="00E33C56"/>
    <w:rsid w:val="00E33DF2"/>
    <w:rsid w:val="00E36AA0"/>
    <w:rsid w:val="00E4136D"/>
    <w:rsid w:val="00E4574D"/>
    <w:rsid w:val="00E5193F"/>
    <w:rsid w:val="00E638FF"/>
    <w:rsid w:val="00E712EA"/>
    <w:rsid w:val="00E729A5"/>
    <w:rsid w:val="00E91558"/>
    <w:rsid w:val="00E93D1E"/>
    <w:rsid w:val="00E95640"/>
    <w:rsid w:val="00E97C9B"/>
    <w:rsid w:val="00EA099B"/>
    <w:rsid w:val="00EA198F"/>
    <w:rsid w:val="00EA4BFC"/>
    <w:rsid w:val="00EB0AE4"/>
    <w:rsid w:val="00EB1986"/>
    <w:rsid w:val="00EC5010"/>
    <w:rsid w:val="00EC738F"/>
    <w:rsid w:val="00ED1A49"/>
    <w:rsid w:val="00ED3AB3"/>
    <w:rsid w:val="00EE19FB"/>
    <w:rsid w:val="00EE3FF8"/>
    <w:rsid w:val="00EE6A8E"/>
    <w:rsid w:val="00EF5E49"/>
    <w:rsid w:val="00F00E47"/>
    <w:rsid w:val="00F0367A"/>
    <w:rsid w:val="00F06ECC"/>
    <w:rsid w:val="00F129B8"/>
    <w:rsid w:val="00F13614"/>
    <w:rsid w:val="00F20499"/>
    <w:rsid w:val="00F21F88"/>
    <w:rsid w:val="00F222BF"/>
    <w:rsid w:val="00F23808"/>
    <w:rsid w:val="00F27668"/>
    <w:rsid w:val="00F41348"/>
    <w:rsid w:val="00F427EB"/>
    <w:rsid w:val="00F52178"/>
    <w:rsid w:val="00F61545"/>
    <w:rsid w:val="00F63418"/>
    <w:rsid w:val="00F63B25"/>
    <w:rsid w:val="00F65B77"/>
    <w:rsid w:val="00F82422"/>
    <w:rsid w:val="00F85FE5"/>
    <w:rsid w:val="00F9333D"/>
    <w:rsid w:val="00F970F2"/>
    <w:rsid w:val="00FA30EB"/>
    <w:rsid w:val="00FA4215"/>
    <w:rsid w:val="00FA5A76"/>
    <w:rsid w:val="00FA6830"/>
    <w:rsid w:val="00FA7842"/>
    <w:rsid w:val="00FB0AAA"/>
    <w:rsid w:val="00FB7394"/>
    <w:rsid w:val="00FC52DE"/>
    <w:rsid w:val="00FD0B2B"/>
    <w:rsid w:val="00FD0BA5"/>
    <w:rsid w:val="00FD139D"/>
    <w:rsid w:val="00FD333E"/>
    <w:rsid w:val="00FD7941"/>
    <w:rsid w:val="00FE27B9"/>
    <w:rsid w:val="00FE2EDE"/>
    <w:rsid w:val="00FE3844"/>
    <w:rsid w:val="00FE44A0"/>
    <w:rsid w:val="00FE494B"/>
    <w:rsid w:val="00FE4B73"/>
    <w:rsid w:val="00FE6691"/>
    <w:rsid w:val="00FF3651"/>
    <w:rsid w:val="00FF60FE"/>
    <w:rsid w:val="00FF6A0A"/>
    <w:rsid w:val="45A4C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AF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3A"/>
    <w:pPr>
      <w:ind w:left="720"/>
      <w:contextualSpacing/>
    </w:pPr>
  </w:style>
  <w:style w:type="paragraph" w:styleId="BalloonText">
    <w:name w:val="Balloon Text"/>
    <w:basedOn w:val="Normal"/>
    <w:link w:val="BalloonTextChar"/>
    <w:uiPriority w:val="99"/>
    <w:semiHidden/>
    <w:unhideWhenUsed/>
    <w:rsid w:val="00CE3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8C6"/>
    <w:rPr>
      <w:rFonts w:ascii="Segoe UI" w:hAnsi="Segoe UI" w:cs="Segoe UI"/>
      <w:sz w:val="18"/>
      <w:szCs w:val="18"/>
    </w:rPr>
  </w:style>
  <w:style w:type="paragraph" w:styleId="Header">
    <w:name w:val="header"/>
    <w:basedOn w:val="Normal"/>
    <w:link w:val="HeaderChar"/>
    <w:uiPriority w:val="99"/>
    <w:unhideWhenUsed/>
    <w:rsid w:val="00F00E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E47"/>
  </w:style>
  <w:style w:type="paragraph" w:styleId="Footer">
    <w:name w:val="footer"/>
    <w:basedOn w:val="Normal"/>
    <w:link w:val="FooterChar"/>
    <w:uiPriority w:val="99"/>
    <w:unhideWhenUsed/>
    <w:rsid w:val="00F00E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E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3A"/>
    <w:pPr>
      <w:ind w:left="720"/>
      <w:contextualSpacing/>
    </w:pPr>
  </w:style>
  <w:style w:type="paragraph" w:styleId="BalloonText">
    <w:name w:val="Balloon Text"/>
    <w:basedOn w:val="Normal"/>
    <w:link w:val="BalloonTextChar"/>
    <w:uiPriority w:val="99"/>
    <w:semiHidden/>
    <w:unhideWhenUsed/>
    <w:rsid w:val="00CE3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8C6"/>
    <w:rPr>
      <w:rFonts w:ascii="Segoe UI" w:hAnsi="Segoe UI" w:cs="Segoe UI"/>
      <w:sz w:val="18"/>
      <w:szCs w:val="18"/>
    </w:rPr>
  </w:style>
  <w:style w:type="paragraph" w:styleId="Header">
    <w:name w:val="header"/>
    <w:basedOn w:val="Normal"/>
    <w:link w:val="HeaderChar"/>
    <w:uiPriority w:val="99"/>
    <w:unhideWhenUsed/>
    <w:rsid w:val="00F00E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E47"/>
  </w:style>
  <w:style w:type="paragraph" w:styleId="Footer">
    <w:name w:val="footer"/>
    <w:basedOn w:val="Normal"/>
    <w:link w:val="FooterChar"/>
    <w:uiPriority w:val="99"/>
    <w:unhideWhenUsed/>
    <w:rsid w:val="00F00E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4AAD7-598F-42DE-85AE-A25B91AB4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3620</Words>
  <Characters>20637</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Liverpool Direct Ltd</Company>
  <LinksUpToDate>false</LinksUpToDate>
  <CharactersWithSpaces>24209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Pringle, Katie</cp:lastModifiedBy>
  <cp:revision>2</cp:revision>
  <cp:lastPrinted>2015-02-18T14:22:00Z</cp:lastPrinted>
  <dcterms:created xsi:type="dcterms:W3CDTF">2015-03-06T17:20:00Z</dcterms:created>
  <dcterms:modified xsi:type="dcterms:W3CDTF">2015-03-06T17:20:00Z</dcterms:modified>
</cp:coreProperties>
</file>